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232328">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232328">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5C56BE"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441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232328" w:rsidRPr="00232328">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w:t>
      </w:r>
      <w:r w:rsidR="00232328">
        <w:t>07</w:t>
      </w:r>
      <w:r>
        <w:t xml:space="preserve"> hasta el </w:t>
      </w:r>
      <w:r w:rsidR="00766D93">
        <w:t>3</w:t>
      </w:r>
      <w:r w:rsidR="00F26936">
        <w:t>0</w:t>
      </w:r>
      <w:r>
        <w:t>-</w:t>
      </w:r>
      <w:r w:rsidR="00CC3D54">
        <w:t>1</w:t>
      </w:r>
      <w:r w:rsidR="00F26936">
        <w:t>1</w:t>
      </w:r>
      <w:r>
        <w:t>-</w:t>
      </w:r>
      <w:r w:rsidR="00232328">
        <w:t>07</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C266B" w:rsidRPr="00CC266B" w:rsidRDefault="0095045B" w:rsidP="00CC266B">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75717DC3" wp14:editId="1DF29395">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CC266B">
        <w:rPr>
          <w:rFonts w:asciiTheme="minorHAnsi" w:hAnsiTheme="minorHAnsi"/>
          <w:sz w:val="22"/>
          <w:szCs w:val="22"/>
        </w:rPr>
        <w:lastRenderedPageBreak/>
        <w:t xml:space="preserve"> </w:t>
      </w:r>
      <w:r w:rsidR="00CC266B" w:rsidRPr="00CC266B">
        <w:rPr>
          <w:rFonts w:asciiTheme="minorHAnsi" w:hAnsiTheme="minorHAnsi" w:cs="Arial"/>
          <w:sz w:val="22"/>
          <w:szCs w:val="22"/>
          <w:lang w:val="es-ES_tradnl"/>
        </w:rPr>
        <w:t>Lobos, 12 de Noviembre de 2007.-</w:t>
      </w:r>
    </w:p>
    <w:p w:rsidR="00CC266B" w:rsidRPr="00CC266B" w:rsidRDefault="00CC266B" w:rsidP="00CC266B">
      <w:pPr>
        <w:jc w:val="both"/>
        <w:rPr>
          <w:rFonts w:asciiTheme="minorHAnsi" w:hAnsiTheme="minorHAnsi" w:cs="Arial"/>
          <w:sz w:val="22"/>
          <w:szCs w:val="22"/>
          <w:lang w:val="es-ES_tradnl"/>
        </w:rPr>
      </w:pPr>
    </w:p>
    <w:p w:rsidR="00CC266B" w:rsidRPr="00CC266B" w:rsidRDefault="00CC266B" w:rsidP="00CC266B">
      <w:pPr>
        <w:jc w:val="both"/>
        <w:rPr>
          <w:rFonts w:asciiTheme="minorHAnsi" w:hAnsiTheme="minorHAnsi" w:cs="Arial"/>
          <w:sz w:val="22"/>
          <w:szCs w:val="22"/>
          <w:lang w:val="es-ES_tradnl"/>
        </w:rPr>
      </w:pPr>
      <w:r w:rsidRPr="00CC266B">
        <w:rPr>
          <w:rFonts w:asciiTheme="minorHAnsi" w:hAnsiTheme="minorHAnsi" w:cs="Arial"/>
          <w:sz w:val="22"/>
          <w:szCs w:val="22"/>
          <w:lang w:val="es-ES_tradnl"/>
        </w:rPr>
        <w:t>Al señor Intendente Municipal</w:t>
      </w:r>
    </w:p>
    <w:p w:rsidR="00CC266B" w:rsidRPr="00CC266B" w:rsidRDefault="00CC266B" w:rsidP="00CC266B">
      <w:pPr>
        <w:jc w:val="both"/>
        <w:rPr>
          <w:rFonts w:asciiTheme="minorHAnsi" w:hAnsiTheme="minorHAnsi" w:cs="Arial"/>
          <w:b/>
          <w:bCs/>
          <w:sz w:val="22"/>
          <w:szCs w:val="22"/>
          <w:lang w:val="es-ES_tradnl"/>
        </w:rPr>
      </w:pPr>
      <w:r w:rsidRPr="00CC266B">
        <w:rPr>
          <w:rFonts w:asciiTheme="minorHAnsi" w:hAnsiTheme="minorHAnsi" w:cs="Arial"/>
          <w:b/>
          <w:bCs/>
          <w:sz w:val="22"/>
          <w:szCs w:val="22"/>
          <w:lang w:val="es-ES_tradnl"/>
        </w:rPr>
        <w:t>Prof. Gustavo R. Sobrero</w:t>
      </w:r>
    </w:p>
    <w:p w:rsidR="00CC266B" w:rsidRPr="00CC266B" w:rsidRDefault="00CC266B" w:rsidP="00CC266B">
      <w:pPr>
        <w:pStyle w:val="Ttulo1"/>
        <w:jc w:val="both"/>
        <w:rPr>
          <w:rFonts w:asciiTheme="minorHAnsi" w:eastAsia="Arial Unicode MS" w:hAnsiTheme="minorHAnsi" w:cs="Arial"/>
          <w:b/>
          <w:bCs/>
        </w:rPr>
      </w:pPr>
      <w:r w:rsidRPr="00CC266B">
        <w:rPr>
          <w:rFonts w:asciiTheme="minorHAnsi" w:hAnsiTheme="minorHAnsi" w:cs="Arial"/>
          <w:b/>
          <w:bCs/>
        </w:rPr>
        <w:t>S                    /                      D</w:t>
      </w:r>
    </w:p>
    <w:p w:rsidR="00CC266B" w:rsidRPr="00CC266B" w:rsidRDefault="00CC266B" w:rsidP="00CC266B">
      <w:pPr>
        <w:jc w:val="both"/>
        <w:rPr>
          <w:rFonts w:asciiTheme="minorHAnsi" w:eastAsia="Arial Unicode MS" w:hAnsiTheme="minorHAnsi" w:cs="Arial"/>
          <w:sz w:val="22"/>
          <w:szCs w:val="22"/>
        </w:rPr>
      </w:pPr>
    </w:p>
    <w:p w:rsidR="00CC266B" w:rsidRPr="00CC266B" w:rsidRDefault="00CC266B" w:rsidP="00CC266B">
      <w:pPr>
        <w:pStyle w:val="Ttulo4"/>
        <w:ind w:left="5670"/>
        <w:jc w:val="both"/>
        <w:rPr>
          <w:rFonts w:asciiTheme="minorHAnsi" w:hAnsiTheme="minorHAnsi"/>
          <w:sz w:val="22"/>
          <w:szCs w:val="22"/>
          <w:u w:val="single"/>
        </w:rPr>
      </w:pPr>
      <w:r w:rsidRPr="00CC266B">
        <w:rPr>
          <w:rFonts w:asciiTheme="minorHAnsi" w:hAnsiTheme="minorHAnsi"/>
          <w:sz w:val="22"/>
          <w:szCs w:val="22"/>
          <w:u w:val="single"/>
        </w:rPr>
        <w:t xml:space="preserve">Ref.: Expte. Nº 96/2007 del </w:t>
      </w:r>
      <w:proofErr w:type="gramStart"/>
      <w:r w:rsidRPr="00CC266B">
        <w:rPr>
          <w:rFonts w:asciiTheme="minorHAnsi" w:hAnsiTheme="minorHAnsi"/>
          <w:sz w:val="22"/>
          <w:szCs w:val="22"/>
          <w:u w:val="single"/>
        </w:rPr>
        <w:t>H.C.D..</w:t>
      </w:r>
      <w:proofErr w:type="gramEnd"/>
      <w:r w:rsidRPr="00CC266B">
        <w:rPr>
          <w:rFonts w:asciiTheme="minorHAnsi" w:hAnsiTheme="minorHAnsi"/>
          <w:sz w:val="22"/>
          <w:szCs w:val="22"/>
          <w:u w:val="single"/>
        </w:rPr>
        <w:t xml:space="preserve">- Expte. Nº 4067-7912/07  del </w:t>
      </w:r>
      <w:proofErr w:type="gramStart"/>
      <w:r w:rsidRPr="00CC266B">
        <w:rPr>
          <w:rFonts w:asciiTheme="minorHAnsi" w:hAnsiTheme="minorHAnsi"/>
          <w:sz w:val="22"/>
          <w:szCs w:val="22"/>
          <w:u w:val="single"/>
        </w:rPr>
        <w:t>D.E.M..</w:t>
      </w:r>
      <w:proofErr w:type="gramEnd"/>
      <w:r w:rsidRPr="00CC266B">
        <w:rPr>
          <w:rFonts w:asciiTheme="minorHAnsi" w:hAnsiTheme="minorHAnsi"/>
          <w:sz w:val="22"/>
          <w:szCs w:val="22"/>
          <w:u w:val="single"/>
        </w:rPr>
        <w:t>-</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t>De nuestra mayor consideración:</w:t>
      </w:r>
    </w:p>
    <w:p w:rsidR="00CC266B" w:rsidRPr="00CC266B" w:rsidRDefault="00CC266B" w:rsidP="00CC266B">
      <w:pPr>
        <w:tabs>
          <w:tab w:val="left" w:pos="3200"/>
        </w:tabs>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tab/>
        <w:t xml:space="preserve">Tenemos el agrado de dirigirnos a Ud. a fin de poner a v/conocimiento que este H.C.D. en </w:t>
      </w:r>
      <w:r w:rsidRPr="00CC266B">
        <w:rPr>
          <w:rFonts w:asciiTheme="minorHAnsi" w:hAnsiTheme="minorHAnsi" w:cs="Arial"/>
          <w:b/>
          <w:sz w:val="22"/>
          <w:szCs w:val="22"/>
        </w:rPr>
        <w:t xml:space="preserve">Asamblea de Concejales y Mayores Contribuyentes </w:t>
      </w:r>
      <w:r w:rsidRPr="00CC266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66B">
          <w:rPr>
            <w:rFonts w:asciiTheme="minorHAnsi" w:hAnsiTheme="minorHAnsi" w:cs="Arial"/>
            <w:sz w:val="22"/>
            <w:szCs w:val="22"/>
          </w:rPr>
          <w:t xml:space="preserve">la </w:t>
        </w:r>
        <w:r w:rsidRPr="00CC266B">
          <w:rPr>
            <w:rFonts w:asciiTheme="minorHAnsi" w:hAnsiTheme="minorHAnsi" w:cs="Arial"/>
            <w:b/>
            <w:sz w:val="22"/>
            <w:szCs w:val="22"/>
          </w:rPr>
          <w:t>Ordenanza N</w:t>
        </w:r>
      </w:smartTag>
      <w:r w:rsidRPr="00CC266B">
        <w:rPr>
          <w:rFonts w:asciiTheme="minorHAnsi" w:hAnsiTheme="minorHAnsi" w:cs="Arial"/>
          <w:b/>
          <w:sz w:val="22"/>
          <w:szCs w:val="22"/>
        </w:rPr>
        <w:t>º 2371</w:t>
      </w:r>
      <w:r w:rsidRPr="00CC266B">
        <w:rPr>
          <w:rFonts w:asciiTheme="minorHAnsi" w:hAnsiTheme="minorHAnsi" w:cs="Arial"/>
          <w:sz w:val="22"/>
          <w:szCs w:val="22"/>
        </w:rPr>
        <w:t>, cuyo texto se transcribe a continuación:</w:t>
      </w:r>
    </w:p>
    <w:p w:rsidR="00CC266B" w:rsidRPr="00CC266B" w:rsidRDefault="00CC266B" w:rsidP="00CC266B">
      <w:pPr>
        <w:jc w:val="both"/>
        <w:rPr>
          <w:rFonts w:asciiTheme="minorHAnsi" w:hAnsiTheme="minorHAnsi" w:cs="Arial"/>
          <w:b/>
          <w:sz w:val="22"/>
          <w:szCs w:val="22"/>
        </w:rPr>
      </w:pPr>
    </w:p>
    <w:p w:rsidR="00CC266B" w:rsidRPr="00CC266B" w:rsidRDefault="00CC266B" w:rsidP="00CC266B">
      <w:pPr>
        <w:jc w:val="both"/>
        <w:rPr>
          <w:rFonts w:asciiTheme="minorHAnsi" w:hAnsiTheme="minorHAnsi" w:cs="Arial"/>
          <w:b/>
          <w:sz w:val="22"/>
          <w:szCs w:val="22"/>
        </w:rPr>
      </w:pPr>
      <w:r w:rsidRPr="00CC266B">
        <w:rPr>
          <w:rFonts w:asciiTheme="minorHAnsi" w:hAnsiTheme="minorHAnsi" w:cs="Arial"/>
          <w:b/>
          <w:sz w:val="22"/>
          <w:szCs w:val="22"/>
          <w:lang w:val="es-ES_tradnl"/>
        </w:rPr>
        <w:t>“</w:t>
      </w:r>
      <w:r w:rsidRPr="00CC266B">
        <w:rPr>
          <w:rFonts w:asciiTheme="minorHAnsi" w:hAnsiTheme="minorHAnsi" w:cs="Arial"/>
          <w:b/>
          <w:sz w:val="22"/>
          <w:szCs w:val="22"/>
        </w:rPr>
        <w:t>EL HONORABLE CONCEJO DELIBERANTE DE LOBOS, constituido en ASAMBLEA DE CONCEJALES Y MAYORES CONTRIBUYENTES, sanciona por UNANIMIDAD la siguiente:</w:t>
      </w:r>
    </w:p>
    <w:p w:rsidR="00CC266B" w:rsidRPr="00CC266B" w:rsidRDefault="00CC266B" w:rsidP="00CC266B">
      <w:pPr>
        <w:jc w:val="both"/>
        <w:rPr>
          <w:rFonts w:asciiTheme="minorHAnsi" w:hAnsiTheme="minorHAnsi"/>
          <w:sz w:val="22"/>
          <w:szCs w:val="22"/>
        </w:rPr>
      </w:pPr>
    </w:p>
    <w:p w:rsidR="00CC266B" w:rsidRPr="00CC266B" w:rsidRDefault="00CC266B" w:rsidP="00CC266B">
      <w:pPr>
        <w:pStyle w:val="Ttulo"/>
        <w:jc w:val="both"/>
        <w:rPr>
          <w:rFonts w:asciiTheme="minorHAnsi" w:hAnsiTheme="minorHAnsi" w:cs="Arial"/>
          <w:sz w:val="22"/>
          <w:szCs w:val="22"/>
        </w:rPr>
      </w:pPr>
      <w:r w:rsidRPr="00CC266B">
        <w:rPr>
          <w:rFonts w:asciiTheme="minorHAnsi" w:hAnsiTheme="minorHAnsi" w:cs="Arial"/>
          <w:sz w:val="22"/>
          <w:szCs w:val="22"/>
        </w:rPr>
        <w:t xml:space="preserve">O R D E N A N Z A   Nº   2 3 7 1   </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1º:</w:t>
      </w:r>
      <w:r w:rsidRPr="00CC266B">
        <w:rPr>
          <w:rFonts w:asciiTheme="minorHAnsi" w:hAnsiTheme="minorHAnsi" w:cs="Arial"/>
          <w:sz w:val="22"/>
          <w:szCs w:val="22"/>
        </w:rPr>
        <w:t xml:space="preserve"> Declárase de Utilidad Pública y Pago Obligatorio para los propietarios o poseedores a título de dueño de los inmuebles beneficiarios por </w:t>
      </w:r>
      <w:smartTag w:uri="urn:schemas-microsoft-com:office:smarttags" w:element="PersonName">
        <w:smartTagPr>
          <w:attr w:name="ProductID" w:val="la Obra"/>
        </w:smartTagPr>
        <w:r w:rsidRPr="00CC266B">
          <w:rPr>
            <w:rFonts w:asciiTheme="minorHAnsi" w:hAnsiTheme="minorHAnsi" w:cs="Arial"/>
            <w:sz w:val="22"/>
            <w:szCs w:val="22"/>
          </w:rPr>
          <w:t>la Obra</w:t>
        </w:r>
      </w:smartTag>
      <w:r w:rsidRPr="00CC266B">
        <w:rPr>
          <w:rFonts w:asciiTheme="minorHAnsi" w:hAnsiTheme="minorHAnsi" w:cs="Arial"/>
          <w:sz w:val="22"/>
          <w:szCs w:val="22"/>
        </w:rPr>
        <w:t xml:space="preserve"> de Cordón Cuneta de hormigón simple, a realizar en las siguientes calles:</w:t>
      </w:r>
    </w:p>
    <w:p w:rsidR="00CC266B" w:rsidRPr="00CC266B" w:rsidRDefault="00CC266B" w:rsidP="00CC266B">
      <w:pPr>
        <w:ind w:left="1191" w:hanging="340"/>
        <w:jc w:val="both"/>
        <w:rPr>
          <w:rFonts w:asciiTheme="minorHAnsi" w:hAnsiTheme="minorHAnsi" w:cs="Arial"/>
          <w:sz w:val="22"/>
          <w:szCs w:val="22"/>
        </w:rPr>
      </w:pPr>
    </w:p>
    <w:p w:rsidR="00CC266B" w:rsidRPr="00CC266B" w:rsidRDefault="00CC266B" w:rsidP="00CC266B">
      <w:pPr>
        <w:ind w:left="567"/>
        <w:jc w:val="both"/>
        <w:rPr>
          <w:rFonts w:asciiTheme="minorHAnsi" w:hAnsiTheme="minorHAnsi" w:cs="Arial"/>
          <w:b/>
          <w:sz w:val="22"/>
          <w:szCs w:val="22"/>
        </w:rPr>
      </w:pPr>
      <w:r w:rsidRPr="00CC266B">
        <w:rPr>
          <w:rFonts w:asciiTheme="minorHAnsi" w:hAnsiTheme="minorHAnsi" w:cs="Arial"/>
          <w:b/>
          <w:sz w:val="22"/>
          <w:szCs w:val="22"/>
          <w:u w:val="single"/>
        </w:rPr>
        <w:t>SECTOR 1</w:t>
      </w:r>
      <w:r w:rsidRPr="00CC266B">
        <w:rPr>
          <w:rFonts w:asciiTheme="minorHAnsi" w:hAnsiTheme="minorHAnsi" w:cs="Arial"/>
          <w:b/>
          <w:sz w:val="22"/>
          <w:szCs w:val="22"/>
        </w:rPr>
        <w:t xml:space="preserve">: 45 cuadras </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San Pedro desde San Martín hasta Dorrego</w:t>
      </w:r>
      <w:r w:rsidRPr="00CC266B">
        <w:rPr>
          <w:rFonts w:asciiTheme="minorHAnsi" w:hAnsiTheme="minorHAnsi" w:cs="Arial"/>
          <w:sz w:val="22"/>
          <w:szCs w:val="22"/>
        </w:rPr>
        <w:tab/>
        <w:t>8 cuadras</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Ameghino e/ San Pedro y Junín</w:t>
      </w:r>
      <w:r w:rsidRPr="00CC266B">
        <w:rPr>
          <w:rFonts w:asciiTheme="minorHAnsi" w:hAnsiTheme="minorHAnsi" w:cs="Arial"/>
          <w:sz w:val="22"/>
          <w:szCs w:val="22"/>
        </w:rPr>
        <w:tab/>
        <w:t>1 cuadra</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Del Mármol e/ San Pedro y Junín</w:t>
      </w:r>
      <w:r w:rsidRPr="00CC266B">
        <w:rPr>
          <w:rFonts w:asciiTheme="minorHAnsi" w:hAnsiTheme="minorHAnsi" w:cs="Arial"/>
          <w:sz w:val="22"/>
          <w:szCs w:val="22"/>
        </w:rPr>
        <w:tab/>
        <w:t>1 cuadra</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J. Piñeyro e/ San Pedro y Junín</w:t>
      </w:r>
      <w:r w:rsidRPr="00CC266B">
        <w:rPr>
          <w:rFonts w:asciiTheme="minorHAnsi" w:hAnsiTheme="minorHAnsi" w:cs="Arial"/>
          <w:sz w:val="22"/>
          <w:szCs w:val="22"/>
        </w:rPr>
        <w:tab/>
        <w:t>1 cuadra</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Azul desde Bordón hasta Exaltación de </w:t>
      </w:r>
      <w:smartTag w:uri="urn:schemas-microsoft-com:office:smarttags" w:element="PersonName">
        <w:smartTagPr>
          <w:attr w:name="ProductID" w:val="la Cruz"/>
        </w:smartTagPr>
        <w:r w:rsidRPr="00CC266B">
          <w:rPr>
            <w:rFonts w:asciiTheme="minorHAnsi" w:hAnsiTheme="minorHAnsi" w:cs="Arial"/>
            <w:sz w:val="22"/>
            <w:szCs w:val="22"/>
          </w:rPr>
          <w:t>la Cruz</w:t>
        </w:r>
      </w:smartTag>
      <w:r w:rsidRPr="00CC266B">
        <w:rPr>
          <w:rFonts w:asciiTheme="minorHAnsi" w:hAnsiTheme="minorHAnsi" w:cs="Arial"/>
          <w:sz w:val="22"/>
          <w:szCs w:val="22"/>
        </w:rPr>
        <w:tab/>
        <w:t>2 cuadras</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Junín desde Bordón hasta Libertad</w:t>
      </w:r>
      <w:r w:rsidRPr="00CC266B">
        <w:rPr>
          <w:rFonts w:asciiTheme="minorHAnsi" w:hAnsiTheme="minorHAnsi" w:cs="Arial"/>
          <w:sz w:val="22"/>
          <w:szCs w:val="22"/>
        </w:rPr>
        <w:tab/>
        <w:t>3 cuadras</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Alsina desde Bordón hasta Libertad</w:t>
      </w:r>
      <w:r w:rsidRPr="00CC266B">
        <w:rPr>
          <w:rFonts w:asciiTheme="minorHAnsi" w:hAnsiTheme="minorHAnsi" w:cs="Arial"/>
          <w:sz w:val="22"/>
          <w:szCs w:val="22"/>
        </w:rPr>
        <w:tab/>
        <w:t>3 cuadras</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Ratti desde Bordón hasta Libertad</w:t>
      </w:r>
      <w:r w:rsidRPr="00CC266B">
        <w:rPr>
          <w:rFonts w:asciiTheme="minorHAnsi" w:hAnsiTheme="minorHAnsi" w:cs="Arial"/>
          <w:sz w:val="22"/>
          <w:szCs w:val="22"/>
        </w:rPr>
        <w:tab/>
        <w:t>3 cuadras</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Albertini e/ Exaltación de </w:t>
      </w:r>
      <w:smartTag w:uri="urn:schemas-microsoft-com:office:smarttags" w:element="PersonName">
        <w:smartTagPr>
          <w:attr w:name="ProductID" w:val="la Cruz"/>
        </w:smartTagPr>
        <w:r w:rsidRPr="00CC266B">
          <w:rPr>
            <w:rFonts w:asciiTheme="minorHAnsi" w:hAnsiTheme="minorHAnsi" w:cs="Arial"/>
            <w:sz w:val="22"/>
            <w:szCs w:val="22"/>
          </w:rPr>
          <w:t>la Cruz</w:t>
        </w:r>
      </w:smartTag>
      <w:r w:rsidRPr="00CC266B">
        <w:rPr>
          <w:rFonts w:asciiTheme="minorHAnsi" w:hAnsiTheme="minorHAnsi" w:cs="Arial"/>
          <w:sz w:val="22"/>
          <w:szCs w:val="22"/>
        </w:rPr>
        <w:t xml:space="preserve"> y Libertad</w:t>
      </w:r>
      <w:r w:rsidRPr="00CC266B">
        <w:rPr>
          <w:rFonts w:asciiTheme="minorHAnsi" w:hAnsiTheme="minorHAnsi" w:cs="Arial"/>
          <w:sz w:val="22"/>
          <w:szCs w:val="22"/>
        </w:rPr>
        <w:tab/>
        <w:t>1 cuadra</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Bordón desde Azul hasta Ratti</w:t>
      </w:r>
      <w:r w:rsidRPr="00CC266B">
        <w:rPr>
          <w:rFonts w:asciiTheme="minorHAnsi" w:hAnsiTheme="minorHAnsi" w:cs="Arial"/>
          <w:sz w:val="22"/>
          <w:szCs w:val="22"/>
        </w:rPr>
        <w:tab/>
        <w:t>4 cuadras</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Patagones desde Azul hasta Pte. Perón</w:t>
      </w:r>
      <w:r w:rsidRPr="00CC266B">
        <w:rPr>
          <w:rFonts w:asciiTheme="minorHAnsi" w:hAnsiTheme="minorHAnsi" w:cs="Arial"/>
          <w:sz w:val="22"/>
          <w:szCs w:val="22"/>
        </w:rPr>
        <w:tab/>
        <w:t>7 cuadras</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Exaltación de </w:t>
      </w:r>
      <w:smartTag w:uri="urn:schemas-microsoft-com:office:smarttags" w:element="PersonName">
        <w:smartTagPr>
          <w:attr w:name="ProductID" w:val="la Cruz"/>
        </w:smartTagPr>
        <w:r w:rsidRPr="00CC266B">
          <w:rPr>
            <w:rFonts w:asciiTheme="minorHAnsi" w:hAnsiTheme="minorHAnsi" w:cs="Arial"/>
            <w:sz w:val="22"/>
            <w:szCs w:val="22"/>
          </w:rPr>
          <w:t>la Cruz</w:t>
        </w:r>
      </w:smartTag>
      <w:r w:rsidRPr="00CC266B">
        <w:rPr>
          <w:rFonts w:asciiTheme="minorHAnsi" w:hAnsiTheme="minorHAnsi" w:cs="Arial"/>
          <w:sz w:val="22"/>
          <w:szCs w:val="22"/>
        </w:rPr>
        <w:t xml:space="preserve"> desde Azul hasta Ratti</w:t>
      </w:r>
      <w:r w:rsidRPr="00CC266B">
        <w:rPr>
          <w:rFonts w:asciiTheme="minorHAnsi" w:hAnsiTheme="minorHAnsi" w:cs="Arial"/>
          <w:sz w:val="22"/>
          <w:szCs w:val="22"/>
        </w:rPr>
        <w:tab/>
        <w:t>4 cuadras</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Exaltación de </w:t>
      </w:r>
      <w:smartTag w:uri="urn:schemas-microsoft-com:office:smarttags" w:element="PersonName">
        <w:smartTagPr>
          <w:attr w:name="ProductID" w:val="la Cruz"/>
        </w:smartTagPr>
        <w:r w:rsidRPr="00CC266B">
          <w:rPr>
            <w:rFonts w:asciiTheme="minorHAnsi" w:hAnsiTheme="minorHAnsi" w:cs="Arial"/>
            <w:sz w:val="22"/>
            <w:szCs w:val="22"/>
          </w:rPr>
          <w:t>la Cruz</w:t>
        </w:r>
      </w:smartTag>
      <w:r w:rsidRPr="00CC266B">
        <w:rPr>
          <w:rFonts w:asciiTheme="minorHAnsi" w:hAnsiTheme="minorHAnsi" w:cs="Arial"/>
          <w:sz w:val="22"/>
          <w:szCs w:val="22"/>
        </w:rPr>
        <w:t xml:space="preserve"> e/ </w:t>
      </w:r>
      <w:proofErr w:type="spellStart"/>
      <w:r w:rsidRPr="00CC266B">
        <w:rPr>
          <w:rFonts w:asciiTheme="minorHAnsi" w:hAnsiTheme="minorHAnsi" w:cs="Arial"/>
          <w:sz w:val="22"/>
          <w:szCs w:val="22"/>
        </w:rPr>
        <w:t>Pte</w:t>
      </w:r>
      <w:proofErr w:type="spellEnd"/>
      <w:r w:rsidRPr="00CC266B">
        <w:rPr>
          <w:rFonts w:asciiTheme="minorHAnsi" w:hAnsiTheme="minorHAnsi" w:cs="Arial"/>
          <w:sz w:val="22"/>
          <w:szCs w:val="22"/>
        </w:rPr>
        <w:t>- Perón y Moreno</w:t>
      </w:r>
      <w:r w:rsidRPr="00CC266B">
        <w:rPr>
          <w:rFonts w:asciiTheme="minorHAnsi" w:hAnsiTheme="minorHAnsi" w:cs="Arial"/>
          <w:sz w:val="22"/>
          <w:szCs w:val="22"/>
        </w:rPr>
        <w:tab/>
        <w:t>1 cuadra</w:t>
      </w:r>
    </w:p>
    <w:p w:rsidR="00CC266B" w:rsidRPr="00CC266B" w:rsidRDefault="00CC266B" w:rsidP="00CC266B">
      <w:pPr>
        <w:numPr>
          <w:ilvl w:val="0"/>
          <w:numId w:val="4"/>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Libertad desde San Pedro hasta Pte. Perón</w:t>
      </w:r>
      <w:r w:rsidRPr="00CC266B">
        <w:rPr>
          <w:rFonts w:asciiTheme="minorHAnsi" w:hAnsiTheme="minorHAnsi" w:cs="Arial"/>
          <w:sz w:val="22"/>
          <w:szCs w:val="22"/>
        </w:rPr>
        <w:tab/>
        <w:t>6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ind w:left="567"/>
        <w:jc w:val="both"/>
        <w:rPr>
          <w:rFonts w:asciiTheme="minorHAnsi" w:hAnsiTheme="minorHAnsi" w:cs="Arial"/>
          <w:b/>
          <w:sz w:val="22"/>
          <w:szCs w:val="22"/>
        </w:rPr>
      </w:pPr>
      <w:r w:rsidRPr="00CC266B">
        <w:rPr>
          <w:rFonts w:asciiTheme="minorHAnsi" w:hAnsiTheme="minorHAnsi" w:cs="Arial"/>
          <w:b/>
          <w:sz w:val="22"/>
          <w:szCs w:val="22"/>
          <w:u w:val="single"/>
        </w:rPr>
        <w:t>SECTOR 2</w:t>
      </w:r>
      <w:proofErr w:type="gramStart"/>
      <w:r w:rsidRPr="00CC266B">
        <w:rPr>
          <w:rFonts w:asciiTheme="minorHAnsi" w:hAnsiTheme="minorHAnsi" w:cs="Arial"/>
          <w:b/>
          <w:sz w:val="22"/>
          <w:szCs w:val="22"/>
          <w:u w:val="single"/>
        </w:rPr>
        <w:t>:</w:t>
      </w:r>
      <w:r w:rsidRPr="00CC266B">
        <w:rPr>
          <w:rFonts w:asciiTheme="minorHAnsi" w:hAnsiTheme="minorHAnsi" w:cs="Arial"/>
          <w:b/>
          <w:sz w:val="22"/>
          <w:szCs w:val="22"/>
        </w:rPr>
        <w:t xml:space="preserve">  37</w:t>
      </w:r>
      <w:proofErr w:type="gramEnd"/>
      <w:r w:rsidRPr="00CC266B">
        <w:rPr>
          <w:rFonts w:asciiTheme="minorHAnsi" w:hAnsiTheme="minorHAnsi" w:cs="Arial"/>
          <w:b/>
          <w:sz w:val="22"/>
          <w:szCs w:val="22"/>
        </w:rPr>
        <w:t xml:space="preserve">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numPr>
          <w:ilvl w:val="0"/>
          <w:numId w:val="5"/>
        </w:numPr>
        <w:jc w:val="both"/>
        <w:rPr>
          <w:rFonts w:asciiTheme="minorHAnsi" w:hAnsiTheme="minorHAnsi" w:cs="Arial"/>
          <w:b/>
          <w:sz w:val="22"/>
          <w:szCs w:val="22"/>
        </w:rPr>
      </w:pPr>
      <w:r w:rsidRPr="00CC266B">
        <w:rPr>
          <w:rFonts w:asciiTheme="minorHAnsi" w:hAnsiTheme="minorHAnsi" w:cs="Arial"/>
          <w:sz w:val="22"/>
          <w:szCs w:val="22"/>
        </w:rPr>
        <w:t>Calle Pilar desde Berro hasta Virrey Vértiz</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 xml:space="preserve">          10 cuadras</w:t>
      </w:r>
    </w:p>
    <w:p w:rsidR="00CC266B" w:rsidRPr="00CC266B" w:rsidRDefault="00CC266B" w:rsidP="00CC266B">
      <w:pPr>
        <w:numPr>
          <w:ilvl w:val="0"/>
          <w:numId w:val="5"/>
        </w:numPr>
        <w:jc w:val="both"/>
        <w:rPr>
          <w:rFonts w:asciiTheme="minorHAnsi" w:hAnsiTheme="minorHAnsi" w:cs="Arial"/>
          <w:b/>
          <w:sz w:val="22"/>
          <w:szCs w:val="22"/>
        </w:rPr>
      </w:pPr>
      <w:r w:rsidRPr="00CC266B">
        <w:rPr>
          <w:rFonts w:asciiTheme="minorHAnsi" w:hAnsiTheme="minorHAnsi" w:cs="Arial"/>
          <w:sz w:val="22"/>
          <w:szCs w:val="22"/>
        </w:rPr>
        <w:t>Calle Sarmiento desde Libertad hasta Acceso Islas Malvinas</w:t>
      </w:r>
      <w:r w:rsidRPr="00CC266B">
        <w:rPr>
          <w:rFonts w:asciiTheme="minorHAnsi" w:hAnsiTheme="minorHAnsi" w:cs="Arial"/>
          <w:sz w:val="22"/>
          <w:szCs w:val="22"/>
        </w:rPr>
        <w:tab/>
        <w:t xml:space="preserve"> 7 cuadras</w:t>
      </w:r>
    </w:p>
    <w:p w:rsidR="00CC266B" w:rsidRPr="00CC266B" w:rsidRDefault="00CC266B" w:rsidP="00CC266B">
      <w:pPr>
        <w:numPr>
          <w:ilvl w:val="0"/>
          <w:numId w:val="5"/>
        </w:numPr>
        <w:tabs>
          <w:tab w:val="left" w:pos="7810"/>
        </w:tabs>
        <w:jc w:val="both"/>
        <w:rPr>
          <w:rFonts w:asciiTheme="minorHAnsi" w:hAnsiTheme="minorHAnsi" w:cs="Arial"/>
          <w:b/>
          <w:sz w:val="22"/>
          <w:szCs w:val="22"/>
        </w:rPr>
      </w:pPr>
      <w:r w:rsidRPr="00CC266B">
        <w:rPr>
          <w:rFonts w:asciiTheme="minorHAnsi" w:hAnsiTheme="minorHAnsi" w:cs="Arial"/>
          <w:sz w:val="22"/>
          <w:szCs w:val="22"/>
        </w:rPr>
        <w:lastRenderedPageBreak/>
        <w:t>Calle Alberdi desde Libertad hasta Acceso Islas Malvinas</w:t>
      </w:r>
      <w:r w:rsidRPr="00CC266B">
        <w:rPr>
          <w:rFonts w:asciiTheme="minorHAnsi" w:hAnsiTheme="minorHAnsi" w:cs="Arial"/>
          <w:sz w:val="22"/>
          <w:szCs w:val="22"/>
        </w:rPr>
        <w:tab/>
        <w:t>6 cuadras</w:t>
      </w:r>
    </w:p>
    <w:p w:rsidR="00CC266B" w:rsidRPr="00CC266B" w:rsidRDefault="00CC266B" w:rsidP="00CC266B">
      <w:pPr>
        <w:numPr>
          <w:ilvl w:val="0"/>
          <w:numId w:val="5"/>
        </w:numPr>
        <w:jc w:val="both"/>
        <w:rPr>
          <w:rFonts w:asciiTheme="minorHAnsi" w:hAnsiTheme="minorHAnsi" w:cs="Arial"/>
          <w:b/>
          <w:sz w:val="22"/>
          <w:szCs w:val="22"/>
        </w:rPr>
      </w:pPr>
      <w:r w:rsidRPr="00CC266B">
        <w:rPr>
          <w:rFonts w:asciiTheme="minorHAnsi" w:hAnsiTheme="minorHAnsi" w:cs="Arial"/>
          <w:sz w:val="22"/>
          <w:szCs w:val="22"/>
        </w:rPr>
        <w:t>Calle Houssay desde Alberdi hasta Pilar</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2 cuadras</w:t>
      </w:r>
    </w:p>
    <w:p w:rsidR="00CC266B" w:rsidRPr="00CC266B" w:rsidRDefault="00CC266B" w:rsidP="00CC266B">
      <w:pPr>
        <w:numPr>
          <w:ilvl w:val="0"/>
          <w:numId w:val="5"/>
        </w:numPr>
        <w:jc w:val="both"/>
        <w:rPr>
          <w:rFonts w:asciiTheme="minorHAnsi" w:hAnsiTheme="minorHAnsi" w:cs="Arial"/>
          <w:b/>
          <w:sz w:val="22"/>
          <w:szCs w:val="22"/>
        </w:rPr>
      </w:pPr>
      <w:r w:rsidRPr="00CC266B">
        <w:rPr>
          <w:rFonts w:asciiTheme="minorHAnsi" w:hAnsiTheme="minorHAnsi" w:cs="Arial"/>
          <w:sz w:val="22"/>
          <w:szCs w:val="22"/>
        </w:rPr>
        <w:t xml:space="preserve">Calle L. de </w:t>
      </w:r>
      <w:smartTag w:uri="urn:schemas-microsoft-com:office:smarttags" w:element="PersonName">
        <w:smartTagPr>
          <w:attr w:name="ProductID" w:val="la Torre"/>
        </w:smartTagPr>
        <w:r w:rsidRPr="00CC266B">
          <w:rPr>
            <w:rFonts w:asciiTheme="minorHAnsi" w:hAnsiTheme="minorHAnsi" w:cs="Arial"/>
            <w:sz w:val="22"/>
            <w:szCs w:val="22"/>
          </w:rPr>
          <w:t>la Torre</w:t>
        </w:r>
      </w:smartTag>
      <w:r w:rsidRPr="00CC266B">
        <w:rPr>
          <w:rFonts w:asciiTheme="minorHAnsi" w:hAnsiTheme="minorHAnsi" w:cs="Arial"/>
          <w:sz w:val="22"/>
          <w:szCs w:val="22"/>
        </w:rPr>
        <w:t xml:space="preserve"> desde Moreno hasta Pilar</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3 cuadras</w:t>
      </w:r>
    </w:p>
    <w:p w:rsidR="00CC266B" w:rsidRPr="00CC266B" w:rsidRDefault="00CC266B" w:rsidP="00CC266B">
      <w:pPr>
        <w:numPr>
          <w:ilvl w:val="0"/>
          <w:numId w:val="5"/>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Mosconi e/ Alberdi y Sarmiento</w:t>
      </w:r>
      <w:r w:rsidRPr="00CC266B">
        <w:rPr>
          <w:rFonts w:asciiTheme="minorHAnsi" w:hAnsiTheme="minorHAnsi" w:cs="Arial"/>
          <w:sz w:val="22"/>
          <w:szCs w:val="22"/>
        </w:rPr>
        <w:tab/>
        <w:t>1 cuadra</w:t>
      </w:r>
    </w:p>
    <w:p w:rsidR="00CC266B" w:rsidRPr="00CC266B" w:rsidRDefault="00CC266B" w:rsidP="00CC266B">
      <w:pPr>
        <w:numPr>
          <w:ilvl w:val="0"/>
          <w:numId w:val="5"/>
        </w:numPr>
        <w:jc w:val="both"/>
        <w:rPr>
          <w:rFonts w:asciiTheme="minorHAnsi" w:hAnsiTheme="minorHAnsi" w:cs="Arial"/>
          <w:b/>
          <w:sz w:val="22"/>
          <w:szCs w:val="22"/>
        </w:rPr>
      </w:pPr>
      <w:r w:rsidRPr="00CC266B">
        <w:rPr>
          <w:rFonts w:asciiTheme="minorHAnsi" w:hAnsiTheme="minorHAnsi" w:cs="Arial"/>
          <w:sz w:val="22"/>
          <w:szCs w:val="22"/>
        </w:rPr>
        <w:t>Calle Gral. Savio desde Gral. Perón hasta Pilar</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4 cuadras</w:t>
      </w:r>
    </w:p>
    <w:p w:rsidR="00CC266B" w:rsidRPr="00CC266B" w:rsidRDefault="00CC266B" w:rsidP="00CC266B">
      <w:pPr>
        <w:numPr>
          <w:ilvl w:val="0"/>
          <w:numId w:val="5"/>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Piedrabuena desde Alberdi hasta Pilar</w:t>
      </w:r>
      <w:r w:rsidRPr="00CC266B">
        <w:rPr>
          <w:rFonts w:asciiTheme="minorHAnsi" w:hAnsiTheme="minorHAnsi" w:cs="Arial"/>
          <w:sz w:val="22"/>
          <w:szCs w:val="22"/>
        </w:rPr>
        <w:tab/>
        <w:t>2 cuadras</w:t>
      </w:r>
    </w:p>
    <w:p w:rsidR="00CC266B" w:rsidRPr="00CC266B" w:rsidRDefault="00CC266B" w:rsidP="00CC266B">
      <w:pPr>
        <w:numPr>
          <w:ilvl w:val="0"/>
          <w:numId w:val="5"/>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Virrey Vértiz desde Alberdi hasta Pilar</w:t>
      </w:r>
      <w:r w:rsidRPr="00CC266B">
        <w:rPr>
          <w:rFonts w:asciiTheme="minorHAnsi" w:hAnsiTheme="minorHAnsi" w:cs="Arial"/>
          <w:sz w:val="22"/>
          <w:szCs w:val="22"/>
        </w:rPr>
        <w:tab/>
        <w:t>2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ind w:left="567"/>
        <w:jc w:val="both"/>
        <w:rPr>
          <w:rFonts w:asciiTheme="minorHAnsi" w:hAnsiTheme="minorHAnsi" w:cs="Arial"/>
          <w:b/>
          <w:sz w:val="22"/>
          <w:szCs w:val="22"/>
        </w:rPr>
      </w:pPr>
      <w:r w:rsidRPr="00CC266B">
        <w:rPr>
          <w:rFonts w:asciiTheme="minorHAnsi" w:hAnsiTheme="minorHAnsi" w:cs="Arial"/>
          <w:b/>
          <w:sz w:val="22"/>
          <w:szCs w:val="22"/>
          <w:u w:val="single"/>
        </w:rPr>
        <w:t>SECTOR 3</w:t>
      </w:r>
      <w:proofErr w:type="gramStart"/>
      <w:r w:rsidRPr="00CC266B">
        <w:rPr>
          <w:rFonts w:asciiTheme="minorHAnsi" w:hAnsiTheme="minorHAnsi" w:cs="Arial"/>
          <w:b/>
          <w:sz w:val="22"/>
          <w:szCs w:val="22"/>
          <w:u w:val="single"/>
        </w:rPr>
        <w:t>:</w:t>
      </w:r>
      <w:r w:rsidRPr="00CC266B">
        <w:rPr>
          <w:rFonts w:asciiTheme="minorHAnsi" w:hAnsiTheme="minorHAnsi" w:cs="Arial"/>
          <w:b/>
          <w:sz w:val="22"/>
          <w:szCs w:val="22"/>
        </w:rPr>
        <w:t xml:space="preserve">  58</w:t>
      </w:r>
      <w:proofErr w:type="gramEnd"/>
      <w:r w:rsidRPr="00CC266B">
        <w:rPr>
          <w:rFonts w:asciiTheme="minorHAnsi" w:hAnsiTheme="minorHAnsi" w:cs="Arial"/>
          <w:b/>
          <w:sz w:val="22"/>
          <w:szCs w:val="22"/>
        </w:rPr>
        <w:t xml:space="preserve">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numPr>
          <w:ilvl w:val="0"/>
          <w:numId w:val="6"/>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Pilar desde Mitre hasta Libertad</w:t>
      </w:r>
      <w:r w:rsidRPr="00CC266B">
        <w:rPr>
          <w:rFonts w:asciiTheme="minorHAnsi" w:hAnsiTheme="minorHAnsi" w:cs="Arial"/>
          <w:sz w:val="22"/>
          <w:szCs w:val="22"/>
        </w:rPr>
        <w:tab/>
        <w:t>6 cuadras</w:t>
      </w:r>
    </w:p>
    <w:p w:rsidR="00CC266B" w:rsidRPr="00CC266B" w:rsidRDefault="00CC266B" w:rsidP="00CC266B">
      <w:pPr>
        <w:numPr>
          <w:ilvl w:val="0"/>
          <w:numId w:val="6"/>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w:t>
      </w:r>
      <w:proofErr w:type="spellStart"/>
      <w:r w:rsidRPr="00CC266B">
        <w:rPr>
          <w:rFonts w:asciiTheme="minorHAnsi" w:hAnsiTheme="minorHAnsi" w:cs="Arial"/>
          <w:sz w:val="22"/>
          <w:szCs w:val="22"/>
        </w:rPr>
        <w:t>Azcárate</w:t>
      </w:r>
      <w:proofErr w:type="spellEnd"/>
      <w:r w:rsidRPr="00CC266B">
        <w:rPr>
          <w:rFonts w:asciiTheme="minorHAnsi" w:hAnsiTheme="minorHAnsi" w:cs="Arial"/>
          <w:sz w:val="22"/>
          <w:szCs w:val="22"/>
        </w:rPr>
        <w:t xml:space="preserve"> desde Mitre hasta Libertad</w:t>
      </w:r>
      <w:r w:rsidRPr="00CC266B">
        <w:rPr>
          <w:rFonts w:asciiTheme="minorHAnsi" w:hAnsiTheme="minorHAnsi" w:cs="Arial"/>
          <w:sz w:val="22"/>
          <w:szCs w:val="22"/>
        </w:rPr>
        <w:tab/>
        <w:t>6 cuadras</w:t>
      </w:r>
    </w:p>
    <w:p w:rsidR="00CC266B" w:rsidRPr="00CC266B" w:rsidRDefault="00CC266B" w:rsidP="00CC266B">
      <w:pPr>
        <w:numPr>
          <w:ilvl w:val="0"/>
          <w:numId w:val="6"/>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w:t>
      </w:r>
      <w:proofErr w:type="spellStart"/>
      <w:r w:rsidRPr="00CC266B">
        <w:rPr>
          <w:rFonts w:asciiTheme="minorHAnsi" w:hAnsiTheme="minorHAnsi" w:cs="Arial"/>
          <w:sz w:val="22"/>
          <w:szCs w:val="22"/>
        </w:rPr>
        <w:t>Azcárate</w:t>
      </w:r>
      <w:proofErr w:type="spellEnd"/>
      <w:r w:rsidRPr="00CC266B">
        <w:rPr>
          <w:rFonts w:asciiTheme="minorHAnsi" w:hAnsiTheme="minorHAnsi" w:cs="Arial"/>
          <w:sz w:val="22"/>
          <w:szCs w:val="22"/>
        </w:rPr>
        <w:t xml:space="preserve"> e/ Salgado y Balcarce</w:t>
      </w:r>
      <w:r w:rsidRPr="00CC266B">
        <w:rPr>
          <w:rFonts w:asciiTheme="minorHAnsi" w:hAnsiTheme="minorHAnsi" w:cs="Arial"/>
          <w:sz w:val="22"/>
          <w:szCs w:val="22"/>
        </w:rPr>
        <w:tab/>
        <w:t>1 cuadra</w:t>
      </w:r>
    </w:p>
    <w:p w:rsidR="00CC266B" w:rsidRPr="00CC266B" w:rsidRDefault="00CC266B" w:rsidP="00CC266B">
      <w:pPr>
        <w:numPr>
          <w:ilvl w:val="0"/>
          <w:numId w:val="6"/>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Lobería desde Salgado hasta Libertad</w:t>
      </w:r>
      <w:r w:rsidRPr="00CC266B">
        <w:rPr>
          <w:rFonts w:asciiTheme="minorHAnsi" w:hAnsiTheme="minorHAnsi" w:cs="Arial"/>
          <w:sz w:val="22"/>
          <w:szCs w:val="22"/>
        </w:rPr>
        <w:tab/>
        <w:t>9 cuadras</w:t>
      </w:r>
    </w:p>
    <w:p w:rsidR="00CC266B" w:rsidRPr="00CC266B" w:rsidRDefault="00CC266B" w:rsidP="00CC266B">
      <w:pPr>
        <w:numPr>
          <w:ilvl w:val="0"/>
          <w:numId w:val="6"/>
        </w:numPr>
        <w:jc w:val="both"/>
        <w:rPr>
          <w:rFonts w:asciiTheme="minorHAnsi" w:hAnsiTheme="minorHAnsi" w:cs="Arial"/>
          <w:b/>
          <w:sz w:val="22"/>
          <w:szCs w:val="22"/>
        </w:rPr>
      </w:pPr>
      <w:r w:rsidRPr="00CC266B">
        <w:rPr>
          <w:rFonts w:asciiTheme="minorHAnsi" w:hAnsiTheme="minorHAnsi" w:cs="Arial"/>
          <w:sz w:val="22"/>
          <w:szCs w:val="22"/>
        </w:rPr>
        <w:t>Calle Ranchos desde Salgado hasta Libertad</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9 cuadras</w:t>
      </w:r>
    </w:p>
    <w:p w:rsidR="00CC266B" w:rsidRPr="00CC266B" w:rsidRDefault="00CC266B" w:rsidP="00CC266B">
      <w:pPr>
        <w:numPr>
          <w:ilvl w:val="0"/>
          <w:numId w:val="6"/>
        </w:numPr>
        <w:jc w:val="both"/>
        <w:rPr>
          <w:rFonts w:asciiTheme="minorHAnsi" w:hAnsiTheme="minorHAnsi" w:cs="Arial"/>
          <w:b/>
          <w:sz w:val="22"/>
          <w:szCs w:val="22"/>
        </w:rPr>
      </w:pPr>
      <w:r w:rsidRPr="00CC266B">
        <w:rPr>
          <w:rFonts w:asciiTheme="minorHAnsi" w:hAnsiTheme="minorHAnsi" w:cs="Arial"/>
          <w:sz w:val="22"/>
          <w:szCs w:val="22"/>
        </w:rPr>
        <w:t xml:space="preserve">Calle Balcarce desde </w:t>
      </w:r>
      <w:proofErr w:type="spellStart"/>
      <w:r w:rsidRPr="00CC266B">
        <w:rPr>
          <w:rFonts w:asciiTheme="minorHAnsi" w:hAnsiTheme="minorHAnsi" w:cs="Arial"/>
          <w:sz w:val="22"/>
          <w:szCs w:val="22"/>
        </w:rPr>
        <w:t>Azcárate</w:t>
      </w:r>
      <w:proofErr w:type="spellEnd"/>
      <w:r w:rsidRPr="00CC266B">
        <w:rPr>
          <w:rFonts w:asciiTheme="minorHAnsi" w:hAnsiTheme="minorHAnsi" w:cs="Arial"/>
          <w:sz w:val="22"/>
          <w:szCs w:val="22"/>
        </w:rPr>
        <w:t xml:space="preserve"> hasta Ranchos</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2 cuadras</w:t>
      </w:r>
    </w:p>
    <w:p w:rsidR="00CC266B" w:rsidRPr="00CC266B" w:rsidRDefault="00CC266B" w:rsidP="00CC266B">
      <w:pPr>
        <w:numPr>
          <w:ilvl w:val="0"/>
          <w:numId w:val="6"/>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Mitre desde </w:t>
      </w:r>
      <w:proofErr w:type="spellStart"/>
      <w:r w:rsidRPr="00CC266B">
        <w:rPr>
          <w:rFonts w:asciiTheme="minorHAnsi" w:hAnsiTheme="minorHAnsi" w:cs="Arial"/>
          <w:sz w:val="22"/>
          <w:szCs w:val="22"/>
        </w:rPr>
        <w:t>Azcárate</w:t>
      </w:r>
      <w:proofErr w:type="spellEnd"/>
      <w:r w:rsidRPr="00CC266B">
        <w:rPr>
          <w:rFonts w:asciiTheme="minorHAnsi" w:hAnsiTheme="minorHAnsi" w:cs="Arial"/>
          <w:sz w:val="22"/>
          <w:szCs w:val="22"/>
        </w:rPr>
        <w:t xml:space="preserve"> hasta Ranchos</w:t>
      </w:r>
      <w:r w:rsidRPr="00CC266B">
        <w:rPr>
          <w:rFonts w:asciiTheme="minorHAnsi" w:hAnsiTheme="minorHAnsi" w:cs="Arial"/>
          <w:sz w:val="22"/>
          <w:szCs w:val="22"/>
        </w:rPr>
        <w:tab/>
        <w:t>2 cuadras</w:t>
      </w:r>
    </w:p>
    <w:p w:rsidR="00CC266B" w:rsidRPr="00CC266B" w:rsidRDefault="00CC266B" w:rsidP="00CC266B">
      <w:pPr>
        <w:numPr>
          <w:ilvl w:val="0"/>
          <w:numId w:val="6"/>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O. Piñeiro desde Pilar hasta Ranchos</w:t>
      </w:r>
      <w:r w:rsidRPr="00CC266B">
        <w:rPr>
          <w:rFonts w:asciiTheme="minorHAnsi" w:hAnsiTheme="minorHAnsi" w:cs="Arial"/>
          <w:sz w:val="22"/>
          <w:szCs w:val="22"/>
        </w:rPr>
        <w:tab/>
        <w:t>4 cuadras</w:t>
      </w:r>
    </w:p>
    <w:p w:rsidR="00CC266B" w:rsidRPr="00CC266B" w:rsidRDefault="00CC266B" w:rsidP="00CC266B">
      <w:pPr>
        <w:numPr>
          <w:ilvl w:val="0"/>
          <w:numId w:val="6"/>
        </w:numPr>
        <w:jc w:val="both"/>
        <w:rPr>
          <w:rFonts w:asciiTheme="minorHAnsi" w:hAnsiTheme="minorHAnsi" w:cs="Arial"/>
          <w:b/>
          <w:sz w:val="22"/>
          <w:szCs w:val="22"/>
        </w:rPr>
      </w:pPr>
      <w:r w:rsidRPr="00CC266B">
        <w:rPr>
          <w:rFonts w:asciiTheme="minorHAnsi" w:hAnsiTheme="minorHAnsi" w:cs="Arial"/>
          <w:sz w:val="22"/>
          <w:szCs w:val="22"/>
        </w:rPr>
        <w:t>Calle Berro desde Pilar hasta Ranchos</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4 cuadras</w:t>
      </w:r>
    </w:p>
    <w:p w:rsidR="00CC266B" w:rsidRPr="00CC266B" w:rsidRDefault="00CC266B" w:rsidP="00CC266B">
      <w:pPr>
        <w:numPr>
          <w:ilvl w:val="0"/>
          <w:numId w:val="6"/>
        </w:numPr>
        <w:jc w:val="both"/>
        <w:rPr>
          <w:rFonts w:asciiTheme="minorHAnsi" w:hAnsiTheme="minorHAnsi" w:cs="Arial"/>
          <w:b/>
          <w:sz w:val="22"/>
          <w:szCs w:val="22"/>
        </w:rPr>
      </w:pPr>
      <w:r w:rsidRPr="00CC266B">
        <w:rPr>
          <w:rFonts w:asciiTheme="minorHAnsi" w:hAnsiTheme="minorHAnsi" w:cs="Arial"/>
          <w:sz w:val="22"/>
          <w:szCs w:val="22"/>
        </w:rPr>
        <w:t>Calle Blaquier desde Pilar hasta Ranchos</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4 cuadras</w:t>
      </w:r>
    </w:p>
    <w:p w:rsidR="00CC266B" w:rsidRPr="00CC266B" w:rsidRDefault="00CC266B" w:rsidP="00CC266B">
      <w:pPr>
        <w:numPr>
          <w:ilvl w:val="0"/>
          <w:numId w:val="6"/>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Dorsi desde Fortunato J. Díaz hasta Ranchos</w:t>
      </w:r>
      <w:r w:rsidRPr="00CC266B">
        <w:rPr>
          <w:rFonts w:asciiTheme="minorHAnsi" w:hAnsiTheme="minorHAnsi" w:cs="Arial"/>
          <w:sz w:val="22"/>
          <w:szCs w:val="22"/>
        </w:rPr>
        <w:tab/>
        <w:t>3 cuadras</w:t>
      </w:r>
    </w:p>
    <w:p w:rsidR="00CC266B" w:rsidRPr="00CC266B" w:rsidRDefault="00CC266B" w:rsidP="00CC266B">
      <w:pPr>
        <w:numPr>
          <w:ilvl w:val="0"/>
          <w:numId w:val="6"/>
        </w:numPr>
        <w:jc w:val="both"/>
        <w:rPr>
          <w:rFonts w:asciiTheme="minorHAnsi" w:hAnsiTheme="minorHAnsi" w:cs="Arial"/>
          <w:b/>
          <w:sz w:val="22"/>
          <w:szCs w:val="22"/>
        </w:rPr>
      </w:pPr>
      <w:r w:rsidRPr="00CC266B">
        <w:rPr>
          <w:rFonts w:asciiTheme="minorHAnsi" w:hAnsiTheme="minorHAnsi" w:cs="Arial"/>
          <w:sz w:val="22"/>
          <w:szCs w:val="22"/>
        </w:rPr>
        <w:t>Calle Laprida desde Pilar hasta Ranchos</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4 cuadras</w:t>
      </w:r>
    </w:p>
    <w:p w:rsidR="00CC266B" w:rsidRPr="00CC266B" w:rsidRDefault="00CC266B" w:rsidP="00CC266B">
      <w:pPr>
        <w:numPr>
          <w:ilvl w:val="0"/>
          <w:numId w:val="6"/>
        </w:numPr>
        <w:jc w:val="both"/>
        <w:rPr>
          <w:rFonts w:asciiTheme="minorHAnsi" w:hAnsiTheme="minorHAnsi" w:cs="Arial"/>
          <w:b/>
          <w:sz w:val="22"/>
          <w:szCs w:val="22"/>
        </w:rPr>
      </w:pPr>
      <w:r w:rsidRPr="00CC266B">
        <w:rPr>
          <w:rFonts w:asciiTheme="minorHAnsi" w:hAnsiTheme="minorHAnsi" w:cs="Arial"/>
          <w:sz w:val="22"/>
          <w:szCs w:val="22"/>
        </w:rPr>
        <w:t>Calle Libertad desde Fortunato J. Díaz hasta Ranchos</w:t>
      </w:r>
      <w:r w:rsidRPr="00CC266B">
        <w:rPr>
          <w:rFonts w:asciiTheme="minorHAnsi" w:hAnsiTheme="minorHAnsi" w:cs="Arial"/>
          <w:sz w:val="22"/>
          <w:szCs w:val="22"/>
        </w:rPr>
        <w:tab/>
      </w:r>
      <w:r w:rsidRPr="00CC266B">
        <w:rPr>
          <w:rFonts w:asciiTheme="minorHAnsi" w:hAnsiTheme="minorHAnsi" w:cs="Arial"/>
          <w:sz w:val="22"/>
          <w:szCs w:val="22"/>
        </w:rPr>
        <w:tab/>
        <w:t>4 cuadras</w:t>
      </w:r>
    </w:p>
    <w:p w:rsidR="00CC266B" w:rsidRPr="00CC266B" w:rsidRDefault="00CC266B" w:rsidP="00CC266B">
      <w:pPr>
        <w:ind w:left="567"/>
        <w:jc w:val="both"/>
        <w:rPr>
          <w:rFonts w:asciiTheme="minorHAnsi" w:hAnsiTheme="minorHAnsi" w:cs="Arial"/>
          <w:b/>
          <w:sz w:val="22"/>
          <w:szCs w:val="22"/>
          <w:u w:val="single"/>
        </w:rPr>
      </w:pPr>
    </w:p>
    <w:p w:rsidR="00CC266B" w:rsidRPr="00CC266B" w:rsidRDefault="00CC266B" w:rsidP="00CC266B">
      <w:pPr>
        <w:ind w:left="567"/>
        <w:jc w:val="both"/>
        <w:rPr>
          <w:rFonts w:asciiTheme="minorHAnsi" w:hAnsiTheme="minorHAnsi" w:cs="Arial"/>
          <w:b/>
          <w:sz w:val="22"/>
          <w:szCs w:val="22"/>
        </w:rPr>
      </w:pPr>
      <w:r w:rsidRPr="00CC266B">
        <w:rPr>
          <w:rFonts w:asciiTheme="minorHAnsi" w:hAnsiTheme="minorHAnsi" w:cs="Arial"/>
          <w:b/>
          <w:sz w:val="22"/>
          <w:szCs w:val="22"/>
          <w:u w:val="single"/>
        </w:rPr>
        <w:t>SECTOR 4</w:t>
      </w:r>
      <w:proofErr w:type="gramStart"/>
      <w:r w:rsidRPr="00CC266B">
        <w:rPr>
          <w:rFonts w:asciiTheme="minorHAnsi" w:hAnsiTheme="minorHAnsi" w:cs="Arial"/>
          <w:b/>
          <w:sz w:val="22"/>
          <w:szCs w:val="22"/>
          <w:u w:val="single"/>
        </w:rPr>
        <w:t>:</w:t>
      </w:r>
      <w:r w:rsidRPr="00CC266B">
        <w:rPr>
          <w:rFonts w:asciiTheme="minorHAnsi" w:hAnsiTheme="minorHAnsi" w:cs="Arial"/>
          <w:b/>
          <w:sz w:val="22"/>
          <w:szCs w:val="22"/>
        </w:rPr>
        <w:t xml:space="preserve">  45</w:t>
      </w:r>
      <w:proofErr w:type="gramEnd"/>
      <w:r w:rsidRPr="00CC266B">
        <w:rPr>
          <w:rFonts w:asciiTheme="minorHAnsi" w:hAnsiTheme="minorHAnsi" w:cs="Arial"/>
          <w:b/>
          <w:sz w:val="22"/>
          <w:szCs w:val="22"/>
        </w:rPr>
        <w:t xml:space="preserve">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Angueira desde Chacabuco hasta H. Irigoyen</w:t>
      </w:r>
      <w:r w:rsidRPr="00CC266B">
        <w:rPr>
          <w:rFonts w:asciiTheme="minorHAnsi" w:hAnsiTheme="minorHAnsi" w:cs="Arial"/>
          <w:sz w:val="22"/>
          <w:szCs w:val="22"/>
        </w:rPr>
        <w:tab/>
        <w:t>5 cuadras</w:t>
      </w: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Arévalo desde Salgado hasta Hiriart</w:t>
      </w:r>
      <w:r w:rsidRPr="00CC266B">
        <w:rPr>
          <w:rFonts w:asciiTheme="minorHAnsi" w:hAnsiTheme="minorHAnsi" w:cs="Arial"/>
          <w:sz w:val="22"/>
          <w:szCs w:val="22"/>
        </w:rPr>
        <w:tab/>
        <w:t>2 cuadras</w:t>
      </w: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Echave desde Salgado hasta Lincoln</w:t>
      </w:r>
      <w:r w:rsidRPr="00CC266B">
        <w:rPr>
          <w:rFonts w:asciiTheme="minorHAnsi" w:hAnsiTheme="minorHAnsi" w:cs="Arial"/>
          <w:sz w:val="22"/>
          <w:szCs w:val="22"/>
        </w:rPr>
        <w:tab/>
        <w:t>8 cuadras</w:t>
      </w: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Ajó desde Salgado hasta H. Irigoyen</w:t>
      </w:r>
      <w:r w:rsidRPr="00CC266B">
        <w:rPr>
          <w:rFonts w:asciiTheme="minorHAnsi" w:hAnsiTheme="minorHAnsi" w:cs="Arial"/>
          <w:sz w:val="22"/>
          <w:szCs w:val="22"/>
        </w:rPr>
        <w:tab/>
        <w:t>9 cuadras</w:t>
      </w:r>
    </w:p>
    <w:p w:rsidR="00CC266B" w:rsidRPr="00CC266B" w:rsidRDefault="00CC266B" w:rsidP="00CC266B">
      <w:pPr>
        <w:numPr>
          <w:ilvl w:val="0"/>
          <w:numId w:val="7"/>
        </w:numPr>
        <w:jc w:val="both"/>
        <w:rPr>
          <w:rFonts w:asciiTheme="minorHAnsi" w:hAnsiTheme="minorHAnsi" w:cs="Arial"/>
          <w:b/>
          <w:sz w:val="22"/>
          <w:szCs w:val="22"/>
        </w:rPr>
      </w:pPr>
      <w:r w:rsidRPr="00CC266B">
        <w:rPr>
          <w:rFonts w:asciiTheme="minorHAnsi" w:hAnsiTheme="minorHAnsi" w:cs="Arial"/>
          <w:sz w:val="22"/>
          <w:szCs w:val="22"/>
        </w:rPr>
        <w:t>Calle Barracas e/ Lincoln e H. Irigoyen</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1 cuadra</w:t>
      </w:r>
    </w:p>
    <w:p w:rsidR="00CC266B" w:rsidRPr="00CC266B" w:rsidRDefault="00CC266B" w:rsidP="00CC266B">
      <w:pPr>
        <w:numPr>
          <w:ilvl w:val="0"/>
          <w:numId w:val="7"/>
        </w:numPr>
        <w:jc w:val="both"/>
        <w:rPr>
          <w:rFonts w:asciiTheme="minorHAnsi" w:hAnsiTheme="minorHAnsi" w:cs="Arial"/>
          <w:b/>
          <w:sz w:val="22"/>
          <w:szCs w:val="22"/>
        </w:rPr>
      </w:pPr>
      <w:r w:rsidRPr="00CC266B">
        <w:rPr>
          <w:rFonts w:asciiTheme="minorHAnsi" w:hAnsiTheme="minorHAnsi" w:cs="Arial"/>
          <w:sz w:val="22"/>
          <w:szCs w:val="22"/>
        </w:rPr>
        <w:t>Calle 9 de Julio desde Arévalo hasta Ajó</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2 cuadras</w:t>
      </w: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Hiriart desde Arévalo hasta Ajó</w:t>
      </w:r>
      <w:r w:rsidRPr="00CC266B">
        <w:rPr>
          <w:rFonts w:asciiTheme="minorHAnsi" w:hAnsiTheme="minorHAnsi" w:cs="Arial"/>
          <w:sz w:val="22"/>
          <w:szCs w:val="22"/>
        </w:rPr>
        <w:tab/>
        <w:t>2 cuadras</w:t>
      </w: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Rauch desde Arévalo hasta Ajó</w:t>
      </w:r>
      <w:r w:rsidRPr="00CC266B">
        <w:rPr>
          <w:rFonts w:asciiTheme="minorHAnsi" w:hAnsiTheme="minorHAnsi" w:cs="Arial"/>
          <w:sz w:val="22"/>
          <w:szCs w:val="22"/>
        </w:rPr>
        <w:tab/>
        <w:t>2 cuadras</w:t>
      </w: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Chacabuco desde Echave hasta Tres Arroyos</w:t>
      </w:r>
      <w:r w:rsidRPr="00CC266B">
        <w:rPr>
          <w:rFonts w:asciiTheme="minorHAnsi" w:hAnsiTheme="minorHAnsi" w:cs="Arial"/>
          <w:sz w:val="22"/>
          <w:szCs w:val="22"/>
        </w:rPr>
        <w:tab/>
        <w:t>3 cuadras</w:t>
      </w:r>
    </w:p>
    <w:p w:rsidR="00CC266B" w:rsidRPr="00CC266B" w:rsidRDefault="00CC266B" w:rsidP="00CC266B">
      <w:pPr>
        <w:numPr>
          <w:ilvl w:val="0"/>
          <w:numId w:val="7"/>
        </w:numPr>
        <w:jc w:val="both"/>
        <w:rPr>
          <w:rFonts w:asciiTheme="minorHAnsi" w:hAnsiTheme="minorHAnsi" w:cs="Arial"/>
          <w:b/>
          <w:sz w:val="22"/>
          <w:szCs w:val="22"/>
        </w:rPr>
      </w:pPr>
      <w:r w:rsidRPr="00CC266B">
        <w:rPr>
          <w:rFonts w:asciiTheme="minorHAnsi" w:hAnsiTheme="minorHAnsi" w:cs="Arial"/>
          <w:sz w:val="22"/>
          <w:szCs w:val="22"/>
        </w:rPr>
        <w:t>Calle Caminos desde Angueira hasta Ajó</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4 cuadras</w:t>
      </w:r>
    </w:p>
    <w:p w:rsidR="00CC266B" w:rsidRPr="00CC266B" w:rsidRDefault="00CC266B" w:rsidP="00CC266B">
      <w:pPr>
        <w:numPr>
          <w:ilvl w:val="0"/>
          <w:numId w:val="7"/>
        </w:numPr>
        <w:jc w:val="both"/>
        <w:rPr>
          <w:rFonts w:asciiTheme="minorHAnsi" w:hAnsiTheme="minorHAnsi" w:cs="Arial"/>
          <w:b/>
          <w:sz w:val="22"/>
          <w:szCs w:val="22"/>
        </w:rPr>
      </w:pPr>
      <w:r w:rsidRPr="00CC266B">
        <w:rPr>
          <w:rFonts w:asciiTheme="minorHAnsi" w:hAnsiTheme="minorHAnsi" w:cs="Arial"/>
          <w:sz w:val="22"/>
          <w:szCs w:val="22"/>
        </w:rPr>
        <w:t>Calle Arenales desde Angueira hasta Arévalo</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2 cuadras</w:t>
      </w:r>
    </w:p>
    <w:p w:rsidR="00CC266B" w:rsidRPr="00CC266B" w:rsidRDefault="00CC266B" w:rsidP="00CC266B">
      <w:pPr>
        <w:numPr>
          <w:ilvl w:val="0"/>
          <w:numId w:val="7"/>
        </w:numPr>
        <w:jc w:val="both"/>
        <w:rPr>
          <w:rFonts w:asciiTheme="minorHAnsi" w:hAnsiTheme="minorHAnsi" w:cs="Arial"/>
          <w:b/>
          <w:sz w:val="22"/>
          <w:szCs w:val="22"/>
        </w:rPr>
      </w:pPr>
      <w:r w:rsidRPr="00CC266B">
        <w:rPr>
          <w:rFonts w:asciiTheme="minorHAnsi" w:hAnsiTheme="minorHAnsi" w:cs="Arial"/>
          <w:sz w:val="22"/>
          <w:szCs w:val="22"/>
        </w:rPr>
        <w:t>Calle Olavarrieta desde Arévalo hasta Barracas</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3 cuadras</w:t>
      </w: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Lincoln e/ Angueira y Mastropietro</w:t>
      </w:r>
      <w:r w:rsidRPr="00CC266B">
        <w:rPr>
          <w:rFonts w:asciiTheme="minorHAnsi" w:hAnsiTheme="minorHAnsi" w:cs="Arial"/>
          <w:sz w:val="22"/>
          <w:szCs w:val="22"/>
        </w:rPr>
        <w:tab/>
        <w:t>1 cuadra</w:t>
      </w:r>
    </w:p>
    <w:p w:rsidR="00CC266B" w:rsidRPr="00CC266B" w:rsidRDefault="00CC266B" w:rsidP="00CC266B">
      <w:pPr>
        <w:numPr>
          <w:ilvl w:val="0"/>
          <w:numId w:val="7"/>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Lincoln e/ Echave y Ajó</w:t>
      </w:r>
      <w:r w:rsidRPr="00CC266B">
        <w:rPr>
          <w:rFonts w:asciiTheme="minorHAnsi" w:hAnsiTheme="minorHAnsi" w:cs="Arial"/>
          <w:sz w:val="22"/>
          <w:szCs w:val="22"/>
        </w:rPr>
        <w:tab/>
        <w:t>1 cuadra</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ind w:left="567"/>
        <w:jc w:val="both"/>
        <w:rPr>
          <w:rFonts w:asciiTheme="minorHAnsi" w:hAnsiTheme="minorHAnsi" w:cs="Arial"/>
          <w:b/>
          <w:sz w:val="22"/>
          <w:szCs w:val="22"/>
        </w:rPr>
      </w:pPr>
      <w:r w:rsidRPr="00CC266B">
        <w:rPr>
          <w:rFonts w:asciiTheme="minorHAnsi" w:hAnsiTheme="minorHAnsi" w:cs="Arial"/>
          <w:b/>
          <w:sz w:val="22"/>
          <w:szCs w:val="22"/>
          <w:u w:val="single"/>
        </w:rPr>
        <w:t>SECTOR 5</w:t>
      </w:r>
      <w:proofErr w:type="gramStart"/>
      <w:r w:rsidRPr="00CC266B">
        <w:rPr>
          <w:rFonts w:asciiTheme="minorHAnsi" w:hAnsiTheme="minorHAnsi" w:cs="Arial"/>
          <w:b/>
          <w:sz w:val="22"/>
          <w:szCs w:val="22"/>
          <w:u w:val="single"/>
        </w:rPr>
        <w:t>:</w:t>
      </w:r>
      <w:r w:rsidRPr="00CC266B">
        <w:rPr>
          <w:rFonts w:asciiTheme="minorHAnsi" w:hAnsiTheme="minorHAnsi" w:cs="Arial"/>
          <w:b/>
          <w:sz w:val="22"/>
          <w:szCs w:val="22"/>
        </w:rPr>
        <w:t xml:space="preserve">  42</w:t>
      </w:r>
      <w:proofErr w:type="gramEnd"/>
      <w:r w:rsidRPr="00CC266B">
        <w:rPr>
          <w:rFonts w:asciiTheme="minorHAnsi" w:hAnsiTheme="minorHAnsi" w:cs="Arial"/>
          <w:b/>
          <w:sz w:val="22"/>
          <w:szCs w:val="22"/>
        </w:rPr>
        <w:t xml:space="preserve">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numPr>
          <w:ilvl w:val="0"/>
          <w:numId w:val="8"/>
        </w:numPr>
        <w:jc w:val="both"/>
        <w:rPr>
          <w:rFonts w:asciiTheme="minorHAnsi" w:hAnsiTheme="minorHAnsi" w:cs="Arial"/>
          <w:b/>
          <w:sz w:val="22"/>
          <w:szCs w:val="22"/>
        </w:rPr>
      </w:pPr>
      <w:r w:rsidRPr="00CC266B">
        <w:rPr>
          <w:rFonts w:asciiTheme="minorHAnsi" w:hAnsiTheme="minorHAnsi" w:cs="Arial"/>
          <w:sz w:val="22"/>
          <w:szCs w:val="22"/>
        </w:rPr>
        <w:t>Calle Belgrano desde República hasta calle 129</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6 cuadras</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Buenos Aires desde calle 123 hasta calle 129</w:t>
      </w:r>
      <w:r w:rsidRPr="00CC266B">
        <w:rPr>
          <w:rFonts w:asciiTheme="minorHAnsi" w:hAnsiTheme="minorHAnsi" w:cs="Arial"/>
          <w:sz w:val="22"/>
          <w:szCs w:val="22"/>
        </w:rPr>
        <w:tab/>
        <w:t>3 cuadras</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Ayacucho e/ calle 221 y 223</w:t>
      </w:r>
      <w:r w:rsidRPr="00CC266B">
        <w:rPr>
          <w:rFonts w:asciiTheme="minorHAnsi" w:hAnsiTheme="minorHAnsi" w:cs="Arial"/>
          <w:sz w:val="22"/>
          <w:szCs w:val="22"/>
        </w:rPr>
        <w:tab/>
        <w:t>1 cuadra</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Ayacucho e/ 227 y 229</w:t>
      </w:r>
      <w:r w:rsidRPr="00CC266B">
        <w:rPr>
          <w:rFonts w:asciiTheme="minorHAnsi" w:hAnsiTheme="minorHAnsi" w:cs="Arial"/>
          <w:sz w:val="22"/>
          <w:szCs w:val="22"/>
        </w:rPr>
        <w:tab/>
        <w:t>1 cuadra</w:t>
      </w:r>
    </w:p>
    <w:p w:rsidR="00CC266B" w:rsidRPr="00CC266B" w:rsidRDefault="00CC266B" w:rsidP="00CC266B">
      <w:pPr>
        <w:numPr>
          <w:ilvl w:val="0"/>
          <w:numId w:val="8"/>
        </w:numPr>
        <w:jc w:val="both"/>
        <w:rPr>
          <w:rFonts w:asciiTheme="minorHAnsi" w:hAnsiTheme="minorHAnsi" w:cs="Arial"/>
          <w:b/>
          <w:sz w:val="22"/>
          <w:szCs w:val="22"/>
        </w:rPr>
      </w:pPr>
      <w:r w:rsidRPr="00CC266B">
        <w:rPr>
          <w:rFonts w:asciiTheme="minorHAnsi" w:hAnsiTheme="minorHAnsi" w:cs="Arial"/>
          <w:sz w:val="22"/>
          <w:szCs w:val="22"/>
        </w:rPr>
        <w:lastRenderedPageBreak/>
        <w:t>Calle Cardoner desde calle 225 hasta 229</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2 cuadras</w:t>
      </w:r>
    </w:p>
    <w:p w:rsidR="00CC266B" w:rsidRPr="00CC266B" w:rsidRDefault="00CC266B" w:rsidP="00CC266B">
      <w:pPr>
        <w:numPr>
          <w:ilvl w:val="0"/>
          <w:numId w:val="8"/>
        </w:numPr>
        <w:jc w:val="both"/>
        <w:rPr>
          <w:rFonts w:asciiTheme="minorHAnsi" w:hAnsiTheme="minorHAnsi" w:cs="Arial"/>
          <w:b/>
          <w:sz w:val="22"/>
          <w:szCs w:val="22"/>
        </w:rPr>
      </w:pPr>
      <w:r w:rsidRPr="00CC266B">
        <w:rPr>
          <w:rFonts w:asciiTheme="minorHAnsi" w:hAnsiTheme="minorHAnsi" w:cs="Arial"/>
          <w:sz w:val="22"/>
          <w:szCs w:val="22"/>
        </w:rPr>
        <w:t>Calle Angueira desde H. Irigoyen hasta calle 229</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6 cuadras</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219 e/ Ayacucho y Cardoner</w:t>
      </w:r>
      <w:r w:rsidRPr="00CC266B">
        <w:rPr>
          <w:rFonts w:asciiTheme="minorHAnsi" w:hAnsiTheme="minorHAnsi" w:cs="Arial"/>
          <w:sz w:val="22"/>
          <w:szCs w:val="22"/>
        </w:rPr>
        <w:tab/>
        <w:t>1 cuadra</w:t>
      </w:r>
    </w:p>
    <w:p w:rsidR="00CC266B" w:rsidRPr="00CC266B" w:rsidRDefault="00CC266B" w:rsidP="00CC266B">
      <w:pPr>
        <w:numPr>
          <w:ilvl w:val="0"/>
          <w:numId w:val="8"/>
        </w:numPr>
        <w:jc w:val="both"/>
        <w:rPr>
          <w:rFonts w:asciiTheme="minorHAnsi" w:hAnsiTheme="minorHAnsi" w:cs="Arial"/>
          <w:b/>
          <w:sz w:val="22"/>
          <w:szCs w:val="22"/>
        </w:rPr>
      </w:pPr>
      <w:r w:rsidRPr="00CC266B">
        <w:rPr>
          <w:rFonts w:asciiTheme="minorHAnsi" w:hAnsiTheme="minorHAnsi" w:cs="Arial"/>
          <w:sz w:val="22"/>
          <w:szCs w:val="22"/>
        </w:rPr>
        <w:t>Calle 221 desde Buenos Aires hasta Angueira</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4 cuadras</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121 e/ Belgrano y Buenos Aires</w:t>
      </w:r>
      <w:r w:rsidRPr="00CC266B">
        <w:rPr>
          <w:rFonts w:asciiTheme="minorHAnsi" w:hAnsiTheme="minorHAnsi" w:cs="Arial"/>
          <w:sz w:val="22"/>
          <w:szCs w:val="22"/>
        </w:rPr>
        <w:tab/>
        <w:t>1 cuadra</w:t>
      </w:r>
    </w:p>
    <w:p w:rsidR="00CC266B" w:rsidRPr="00CC266B" w:rsidRDefault="00CC266B" w:rsidP="00CC266B">
      <w:pPr>
        <w:numPr>
          <w:ilvl w:val="0"/>
          <w:numId w:val="8"/>
        </w:numPr>
        <w:jc w:val="both"/>
        <w:rPr>
          <w:rFonts w:asciiTheme="minorHAnsi" w:hAnsiTheme="minorHAnsi" w:cs="Arial"/>
          <w:b/>
          <w:sz w:val="22"/>
          <w:szCs w:val="22"/>
        </w:rPr>
      </w:pPr>
      <w:r w:rsidRPr="00CC266B">
        <w:rPr>
          <w:rFonts w:asciiTheme="minorHAnsi" w:hAnsiTheme="minorHAnsi" w:cs="Arial"/>
          <w:sz w:val="22"/>
          <w:szCs w:val="22"/>
        </w:rPr>
        <w:t>Calle 223 desde Buenos Aires hasta Angueira</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4 cuadras</w:t>
      </w:r>
    </w:p>
    <w:p w:rsidR="00CC266B" w:rsidRPr="00CC266B" w:rsidRDefault="00CC266B" w:rsidP="00CC266B">
      <w:pPr>
        <w:numPr>
          <w:ilvl w:val="0"/>
          <w:numId w:val="8"/>
        </w:numPr>
        <w:jc w:val="both"/>
        <w:rPr>
          <w:rFonts w:asciiTheme="minorHAnsi" w:hAnsiTheme="minorHAnsi" w:cs="Arial"/>
          <w:b/>
          <w:sz w:val="22"/>
          <w:szCs w:val="22"/>
        </w:rPr>
      </w:pPr>
      <w:r w:rsidRPr="00CC266B">
        <w:rPr>
          <w:rFonts w:asciiTheme="minorHAnsi" w:hAnsiTheme="minorHAnsi" w:cs="Arial"/>
          <w:sz w:val="22"/>
          <w:szCs w:val="22"/>
        </w:rPr>
        <w:t>Calle 123  e/ Belgrano y  Buenos Aires</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1 cuadra</w:t>
      </w:r>
    </w:p>
    <w:p w:rsidR="00CC266B" w:rsidRPr="00CC266B" w:rsidRDefault="00CC266B" w:rsidP="00CC266B">
      <w:pPr>
        <w:numPr>
          <w:ilvl w:val="0"/>
          <w:numId w:val="8"/>
        </w:numPr>
        <w:jc w:val="both"/>
        <w:rPr>
          <w:rFonts w:asciiTheme="minorHAnsi" w:hAnsiTheme="minorHAnsi" w:cs="Arial"/>
          <w:b/>
          <w:sz w:val="22"/>
          <w:szCs w:val="22"/>
        </w:rPr>
      </w:pPr>
      <w:r w:rsidRPr="00CC266B">
        <w:rPr>
          <w:rFonts w:asciiTheme="minorHAnsi" w:hAnsiTheme="minorHAnsi" w:cs="Arial"/>
          <w:sz w:val="22"/>
          <w:szCs w:val="22"/>
        </w:rPr>
        <w:t>Calle 225 e/  Buenos Aires y Rivadavia</w:t>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r>
      <w:r w:rsidRPr="00CC266B">
        <w:rPr>
          <w:rFonts w:asciiTheme="minorHAnsi" w:hAnsiTheme="minorHAnsi" w:cs="Arial"/>
          <w:sz w:val="22"/>
          <w:szCs w:val="22"/>
        </w:rPr>
        <w:tab/>
        <w:t>1 cuadra</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225 e/ Ayacucho y Cardoner</w:t>
      </w:r>
      <w:r w:rsidRPr="00CC266B">
        <w:rPr>
          <w:rFonts w:asciiTheme="minorHAnsi" w:hAnsiTheme="minorHAnsi" w:cs="Arial"/>
          <w:sz w:val="22"/>
          <w:szCs w:val="22"/>
        </w:rPr>
        <w:tab/>
        <w:t>1 cuadra</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125 e/ Belgrano y Buenos Aires</w:t>
      </w:r>
      <w:r w:rsidRPr="00CC266B">
        <w:rPr>
          <w:rFonts w:asciiTheme="minorHAnsi" w:hAnsiTheme="minorHAnsi" w:cs="Arial"/>
          <w:sz w:val="22"/>
          <w:szCs w:val="22"/>
        </w:rPr>
        <w:tab/>
        <w:t>1 cuadra</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227 desde Rivadavia hasta Angueira</w:t>
      </w:r>
      <w:r w:rsidRPr="00CC266B">
        <w:rPr>
          <w:rFonts w:asciiTheme="minorHAnsi" w:hAnsiTheme="minorHAnsi" w:cs="Arial"/>
          <w:sz w:val="22"/>
          <w:szCs w:val="22"/>
        </w:rPr>
        <w:tab/>
        <w:t>3 cuadras</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127 e/ Belgrano y Buenos Aires</w:t>
      </w:r>
      <w:r w:rsidRPr="00CC266B">
        <w:rPr>
          <w:rFonts w:asciiTheme="minorHAnsi" w:hAnsiTheme="minorHAnsi" w:cs="Arial"/>
          <w:sz w:val="22"/>
          <w:szCs w:val="22"/>
        </w:rPr>
        <w:tab/>
        <w:t>1 cuadra</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229 e/ Buenos Aires y Angueira</w:t>
      </w:r>
      <w:r w:rsidRPr="00CC266B">
        <w:rPr>
          <w:rFonts w:asciiTheme="minorHAnsi" w:hAnsiTheme="minorHAnsi" w:cs="Arial"/>
          <w:sz w:val="22"/>
          <w:szCs w:val="22"/>
        </w:rPr>
        <w:tab/>
        <w:t>4 cuadras</w:t>
      </w:r>
    </w:p>
    <w:p w:rsidR="00CC266B" w:rsidRPr="00CC266B" w:rsidRDefault="00CC266B" w:rsidP="00CC266B">
      <w:pPr>
        <w:numPr>
          <w:ilvl w:val="0"/>
          <w:numId w:val="8"/>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129 e/ Belgrano y Buenos Aires</w:t>
      </w:r>
      <w:r w:rsidRPr="00CC266B">
        <w:rPr>
          <w:rFonts w:asciiTheme="minorHAnsi" w:hAnsiTheme="minorHAnsi" w:cs="Arial"/>
          <w:sz w:val="22"/>
          <w:szCs w:val="22"/>
        </w:rPr>
        <w:tab/>
        <w:t>1 cuadra</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ind w:left="567"/>
        <w:jc w:val="both"/>
        <w:rPr>
          <w:rFonts w:asciiTheme="minorHAnsi" w:hAnsiTheme="minorHAnsi" w:cs="Arial"/>
          <w:b/>
          <w:sz w:val="22"/>
          <w:szCs w:val="22"/>
        </w:rPr>
      </w:pPr>
      <w:r w:rsidRPr="00CC266B">
        <w:rPr>
          <w:rFonts w:asciiTheme="minorHAnsi" w:hAnsiTheme="minorHAnsi" w:cs="Arial"/>
          <w:b/>
          <w:sz w:val="22"/>
          <w:szCs w:val="22"/>
          <w:u w:val="single"/>
        </w:rPr>
        <w:t>SECTOR 6</w:t>
      </w:r>
      <w:proofErr w:type="gramStart"/>
      <w:r w:rsidRPr="00CC266B">
        <w:rPr>
          <w:rFonts w:asciiTheme="minorHAnsi" w:hAnsiTheme="minorHAnsi" w:cs="Arial"/>
          <w:b/>
          <w:sz w:val="22"/>
          <w:szCs w:val="22"/>
          <w:u w:val="single"/>
        </w:rPr>
        <w:t xml:space="preserve">: </w:t>
      </w:r>
      <w:r w:rsidRPr="00CC266B">
        <w:rPr>
          <w:rFonts w:asciiTheme="minorHAnsi" w:hAnsiTheme="minorHAnsi" w:cs="Arial"/>
          <w:b/>
          <w:sz w:val="22"/>
          <w:szCs w:val="22"/>
        </w:rPr>
        <w:t xml:space="preserve"> 23</w:t>
      </w:r>
      <w:proofErr w:type="gramEnd"/>
      <w:r w:rsidRPr="00CC266B">
        <w:rPr>
          <w:rFonts w:asciiTheme="minorHAnsi" w:hAnsiTheme="minorHAnsi" w:cs="Arial"/>
          <w:b/>
          <w:sz w:val="22"/>
          <w:szCs w:val="22"/>
        </w:rPr>
        <w:t xml:space="preserve">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numPr>
          <w:ilvl w:val="0"/>
          <w:numId w:val="9"/>
        </w:numPr>
        <w:tabs>
          <w:tab w:val="left" w:pos="7590"/>
          <w:tab w:val="left" w:pos="7810"/>
        </w:tabs>
        <w:jc w:val="both"/>
        <w:rPr>
          <w:rFonts w:asciiTheme="minorHAnsi" w:hAnsiTheme="minorHAnsi" w:cs="Arial"/>
          <w:b/>
          <w:sz w:val="22"/>
          <w:szCs w:val="22"/>
        </w:rPr>
      </w:pPr>
      <w:r w:rsidRPr="00CC266B">
        <w:rPr>
          <w:rFonts w:asciiTheme="minorHAnsi" w:hAnsiTheme="minorHAnsi" w:cs="Arial"/>
          <w:sz w:val="22"/>
          <w:szCs w:val="22"/>
        </w:rPr>
        <w:t>Calle Cardoner desde calla 229 hasta Cascallares</w:t>
      </w:r>
      <w:r w:rsidRPr="00CC266B">
        <w:rPr>
          <w:rFonts w:asciiTheme="minorHAnsi" w:hAnsiTheme="minorHAnsi" w:cs="Arial"/>
          <w:sz w:val="22"/>
          <w:szCs w:val="22"/>
        </w:rPr>
        <w:tab/>
        <w:t xml:space="preserve"> 14 cuadras</w:t>
      </w:r>
    </w:p>
    <w:p w:rsidR="00CC266B" w:rsidRPr="00CC266B" w:rsidRDefault="00CC266B" w:rsidP="00CC266B">
      <w:pPr>
        <w:numPr>
          <w:ilvl w:val="0"/>
          <w:numId w:val="9"/>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237 e/ Cardoner y Angueira</w:t>
      </w:r>
      <w:r w:rsidRPr="00CC266B">
        <w:rPr>
          <w:rFonts w:asciiTheme="minorHAnsi" w:hAnsiTheme="minorHAnsi" w:cs="Arial"/>
          <w:sz w:val="22"/>
          <w:szCs w:val="22"/>
        </w:rPr>
        <w:tab/>
        <w:t>1 cuadra</w:t>
      </w:r>
    </w:p>
    <w:p w:rsidR="00CC266B" w:rsidRPr="00CC266B" w:rsidRDefault="00CC266B" w:rsidP="00CC266B">
      <w:pPr>
        <w:numPr>
          <w:ilvl w:val="0"/>
          <w:numId w:val="9"/>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6 de Agosto e/ Independencia y San Martín</w:t>
      </w:r>
      <w:r w:rsidRPr="00CC266B">
        <w:rPr>
          <w:rFonts w:asciiTheme="minorHAnsi" w:hAnsiTheme="minorHAnsi" w:cs="Arial"/>
          <w:sz w:val="22"/>
          <w:szCs w:val="22"/>
        </w:rPr>
        <w:tab/>
        <w:t>1 cuadra</w:t>
      </w:r>
    </w:p>
    <w:p w:rsidR="00CC266B" w:rsidRPr="00CC266B" w:rsidRDefault="00CC266B" w:rsidP="00CC266B">
      <w:pPr>
        <w:numPr>
          <w:ilvl w:val="0"/>
          <w:numId w:val="9"/>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San Martín e/ 6 de Agosto y Moreno</w:t>
      </w:r>
      <w:r w:rsidRPr="00CC266B">
        <w:rPr>
          <w:rFonts w:asciiTheme="minorHAnsi" w:hAnsiTheme="minorHAnsi" w:cs="Arial"/>
          <w:sz w:val="22"/>
          <w:szCs w:val="22"/>
        </w:rPr>
        <w:tab/>
        <w:t>1 cuadra</w:t>
      </w:r>
    </w:p>
    <w:p w:rsidR="00CC266B" w:rsidRPr="00CC266B" w:rsidRDefault="00CC266B" w:rsidP="00CC266B">
      <w:pPr>
        <w:numPr>
          <w:ilvl w:val="0"/>
          <w:numId w:val="9"/>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14 de Setiembre e/ Moreno y Rivadavia</w:t>
      </w:r>
      <w:r w:rsidRPr="00CC266B">
        <w:rPr>
          <w:rFonts w:asciiTheme="minorHAnsi" w:hAnsiTheme="minorHAnsi" w:cs="Arial"/>
          <w:sz w:val="22"/>
          <w:szCs w:val="22"/>
        </w:rPr>
        <w:tab/>
        <w:t>1 cuadra</w:t>
      </w:r>
    </w:p>
    <w:p w:rsidR="00CC266B" w:rsidRPr="00CC266B" w:rsidRDefault="00CC266B" w:rsidP="00CC266B">
      <w:pPr>
        <w:numPr>
          <w:ilvl w:val="0"/>
          <w:numId w:val="9"/>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9 de Julio desde Independencia y Av. Zapiola</w:t>
      </w:r>
      <w:r w:rsidRPr="00CC266B">
        <w:rPr>
          <w:rFonts w:asciiTheme="minorHAnsi" w:hAnsiTheme="minorHAnsi" w:cs="Arial"/>
          <w:sz w:val="22"/>
          <w:szCs w:val="22"/>
        </w:rPr>
        <w:tab/>
        <w:t>2 cuadras</w:t>
      </w:r>
    </w:p>
    <w:p w:rsidR="00CC266B" w:rsidRPr="00CC266B" w:rsidRDefault="00CC266B" w:rsidP="00CC266B">
      <w:pPr>
        <w:numPr>
          <w:ilvl w:val="0"/>
          <w:numId w:val="9"/>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12 de Octubre desde Independencia y av. Zapiola</w:t>
      </w:r>
      <w:r w:rsidRPr="00CC266B">
        <w:rPr>
          <w:rFonts w:asciiTheme="minorHAnsi" w:hAnsiTheme="minorHAnsi" w:cs="Arial"/>
          <w:sz w:val="22"/>
          <w:szCs w:val="22"/>
        </w:rPr>
        <w:tab/>
        <w:t>2 cuadras</w:t>
      </w:r>
    </w:p>
    <w:p w:rsidR="00CC266B" w:rsidRPr="00CC266B" w:rsidRDefault="00CC266B" w:rsidP="00CC266B">
      <w:pPr>
        <w:numPr>
          <w:ilvl w:val="0"/>
          <w:numId w:val="9"/>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24 de Setiembre e/ 12 de octubre y 9 de Julio</w:t>
      </w:r>
      <w:r w:rsidRPr="00CC266B">
        <w:rPr>
          <w:rFonts w:asciiTheme="minorHAnsi" w:hAnsiTheme="minorHAnsi" w:cs="Arial"/>
          <w:sz w:val="22"/>
          <w:szCs w:val="22"/>
        </w:rPr>
        <w:tab/>
        <w:t>1 cuadra</w:t>
      </w:r>
    </w:p>
    <w:p w:rsidR="00CC266B" w:rsidRPr="00CC266B" w:rsidRDefault="00CC266B" w:rsidP="00CC266B">
      <w:pPr>
        <w:ind w:left="567"/>
        <w:jc w:val="both"/>
        <w:rPr>
          <w:rFonts w:asciiTheme="minorHAnsi" w:hAnsiTheme="minorHAnsi" w:cs="Arial"/>
          <w:sz w:val="22"/>
          <w:szCs w:val="22"/>
        </w:rPr>
      </w:pPr>
    </w:p>
    <w:p w:rsidR="00CC266B" w:rsidRPr="00CC266B" w:rsidRDefault="00CC266B" w:rsidP="00CC266B">
      <w:pPr>
        <w:ind w:left="567"/>
        <w:jc w:val="both"/>
        <w:rPr>
          <w:rFonts w:asciiTheme="minorHAnsi" w:hAnsiTheme="minorHAnsi" w:cs="Arial"/>
          <w:b/>
          <w:sz w:val="22"/>
          <w:szCs w:val="22"/>
        </w:rPr>
      </w:pPr>
      <w:r w:rsidRPr="00CC266B">
        <w:rPr>
          <w:rFonts w:asciiTheme="minorHAnsi" w:hAnsiTheme="minorHAnsi" w:cs="Arial"/>
          <w:b/>
          <w:sz w:val="22"/>
          <w:szCs w:val="22"/>
          <w:u w:val="single"/>
        </w:rPr>
        <w:t>SECTOR 7:</w:t>
      </w:r>
      <w:r w:rsidRPr="00CC266B">
        <w:rPr>
          <w:rFonts w:asciiTheme="minorHAnsi" w:hAnsiTheme="minorHAnsi" w:cs="Arial"/>
          <w:b/>
          <w:sz w:val="22"/>
          <w:szCs w:val="22"/>
        </w:rPr>
        <w:t xml:space="preserve">   21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numPr>
          <w:ilvl w:val="0"/>
          <w:numId w:val="10"/>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República desde Belgrano hasta Independencia</w:t>
      </w:r>
      <w:r w:rsidRPr="00CC266B">
        <w:rPr>
          <w:rFonts w:asciiTheme="minorHAnsi" w:hAnsiTheme="minorHAnsi" w:cs="Arial"/>
          <w:sz w:val="22"/>
          <w:szCs w:val="22"/>
        </w:rPr>
        <w:tab/>
        <w:t>9 cuadras</w:t>
      </w:r>
    </w:p>
    <w:p w:rsidR="00CC266B" w:rsidRPr="00CC266B" w:rsidRDefault="00CC266B" w:rsidP="00CC266B">
      <w:pPr>
        <w:numPr>
          <w:ilvl w:val="0"/>
          <w:numId w:val="10"/>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Independencia desde República hasta Salgado</w:t>
      </w:r>
      <w:r w:rsidRPr="00CC266B">
        <w:rPr>
          <w:rFonts w:asciiTheme="minorHAnsi" w:hAnsiTheme="minorHAnsi" w:cs="Arial"/>
          <w:sz w:val="22"/>
          <w:szCs w:val="22"/>
        </w:rPr>
        <w:tab/>
        <w:t>9 cuadras</w:t>
      </w:r>
    </w:p>
    <w:p w:rsidR="00CC266B" w:rsidRPr="00CC266B" w:rsidRDefault="00CC266B" w:rsidP="00CC266B">
      <w:pPr>
        <w:numPr>
          <w:ilvl w:val="0"/>
          <w:numId w:val="10"/>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Independencia desde J. Piñeiro hasta Borrego</w:t>
      </w:r>
      <w:r w:rsidRPr="00CC266B">
        <w:rPr>
          <w:rFonts w:asciiTheme="minorHAnsi" w:hAnsiTheme="minorHAnsi" w:cs="Arial"/>
          <w:sz w:val="22"/>
          <w:szCs w:val="22"/>
        </w:rPr>
        <w:tab/>
        <w:t>3 cuadras</w:t>
      </w:r>
    </w:p>
    <w:p w:rsidR="00CC266B" w:rsidRPr="00CC266B" w:rsidRDefault="00CC266B" w:rsidP="00CC266B">
      <w:pPr>
        <w:tabs>
          <w:tab w:val="left" w:pos="7810"/>
        </w:tabs>
        <w:jc w:val="both"/>
        <w:rPr>
          <w:rFonts w:asciiTheme="minorHAnsi" w:hAnsiTheme="minorHAnsi" w:cs="Arial"/>
          <w:b/>
          <w:sz w:val="22"/>
          <w:szCs w:val="22"/>
        </w:rPr>
      </w:pPr>
    </w:p>
    <w:p w:rsidR="00CC266B" w:rsidRPr="00CC266B" w:rsidRDefault="00CC266B" w:rsidP="00CC266B">
      <w:pPr>
        <w:ind w:left="567"/>
        <w:jc w:val="both"/>
        <w:rPr>
          <w:rFonts w:asciiTheme="minorHAnsi" w:hAnsiTheme="minorHAnsi" w:cs="Arial"/>
          <w:b/>
          <w:sz w:val="22"/>
          <w:szCs w:val="22"/>
        </w:rPr>
      </w:pPr>
      <w:r w:rsidRPr="00CC266B">
        <w:rPr>
          <w:rFonts w:asciiTheme="minorHAnsi" w:hAnsiTheme="minorHAnsi" w:cs="Arial"/>
          <w:b/>
          <w:sz w:val="22"/>
          <w:szCs w:val="22"/>
          <w:u w:val="single"/>
        </w:rPr>
        <w:t xml:space="preserve">SECTOR 8: </w:t>
      </w:r>
      <w:r w:rsidRPr="00CC266B">
        <w:rPr>
          <w:rFonts w:asciiTheme="minorHAnsi" w:hAnsiTheme="minorHAnsi" w:cs="Arial"/>
          <w:b/>
          <w:sz w:val="22"/>
          <w:szCs w:val="22"/>
        </w:rPr>
        <w:t>34 cuadras</w:t>
      </w:r>
    </w:p>
    <w:p w:rsidR="00CC266B" w:rsidRPr="00CC266B" w:rsidRDefault="00CC266B" w:rsidP="00CC266B">
      <w:pPr>
        <w:ind w:left="567"/>
        <w:jc w:val="both"/>
        <w:rPr>
          <w:rFonts w:asciiTheme="minorHAnsi" w:hAnsiTheme="minorHAnsi" w:cs="Arial"/>
          <w:b/>
          <w:sz w:val="22"/>
          <w:szCs w:val="22"/>
        </w:rPr>
      </w:pP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Angueira desde calle 219 hasta calle 229</w:t>
      </w:r>
      <w:r w:rsidRPr="00CC266B">
        <w:rPr>
          <w:rFonts w:asciiTheme="minorHAnsi" w:hAnsiTheme="minorHAnsi" w:cs="Arial"/>
          <w:sz w:val="22"/>
          <w:szCs w:val="22"/>
        </w:rPr>
        <w:tab/>
        <w:t>5 cuadras</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219 e/ Angueira y Mastropietro</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221 desde Angueira hasta Arévalo</w:t>
      </w:r>
      <w:r w:rsidRPr="00CC266B">
        <w:rPr>
          <w:rFonts w:asciiTheme="minorHAnsi" w:hAnsiTheme="minorHAnsi" w:cs="Arial"/>
          <w:sz w:val="22"/>
          <w:szCs w:val="22"/>
        </w:rPr>
        <w:tab/>
        <w:t>2 cuadras</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223 desde </w:t>
      </w:r>
      <w:proofErr w:type="spellStart"/>
      <w:r w:rsidRPr="00CC266B">
        <w:rPr>
          <w:rFonts w:asciiTheme="minorHAnsi" w:hAnsiTheme="minorHAnsi" w:cs="Arial"/>
          <w:sz w:val="22"/>
          <w:szCs w:val="22"/>
        </w:rPr>
        <w:t>Angueira</w:t>
      </w:r>
      <w:proofErr w:type="spellEnd"/>
      <w:r w:rsidRPr="00CC266B">
        <w:rPr>
          <w:rFonts w:asciiTheme="minorHAnsi" w:hAnsiTheme="minorHAnsi" w:cs="Arial"/>
          <w:sz w:val="22"/>
          <w:szCs w:val="22"/>
        </w:rPr>
        <w:t xml:space="preserve"> hasta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3 cuadras</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225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Calle 227 desde Angueira hasta Arévalo</w:t>
      </w:r>
      <w:r w:rsidRPr="00CC266B">
        <w:rPr>
          <w:rFonts w:asciiTheme="minorHAnsi" w:hAnsiTheme="minorHAnsi" w:cs="Arial"/>
          <w:sz w:val="22"/>
          <w:szCs w:val="22"/>
        </w:rPr>
        <w:tab/>
        <w:t>2 cuadras</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229 desde </w:t>
      </w:r>
      <w:proofErr w:type="spellStart"/>
      <w:r w:rsidRPr="00CC266B">
        <w:rPr>
          <w:rFonts w:asciiTheme="minorHAnsi" w:hAnsiTheme="minorHAnsi" w:cs="Arial"/>
          <w:sz w:val="22"/>
          <w:szCs w:val="22"/>
        </w:rPr>
        <w:t>Angueira</w:t>
      </w:r>
      <w:proofErr w:type="spellEnd"/>
      <w:r w:rsidRPr="00CC266B">
        <w:rPr>
          <w:rFonts w:asciiTheme="minorHAnsi" w:hAnsiTheme="minorHAnsi" w:cs="Arial"/>
          <w:sz w:val="22"/>
          <w:szCs w:val="22"/>
        </w:rPr>
        <w:t xml:space="preserve"> hasta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3 cuadras</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237 desde </w:t>
      </w:r>
      <w:proofErr w:type="spellStart"/>
      <w:r w:rsidRPr="00CC266B">
        <w:rPr>
          <w:rFonts w:asciiTheme="minorHAnsi" w:hAnsiTheme="minorHAnsi" w:cs="Arial"/>
          <w:sz w:val="22"/>
          <w:szCs w:val="22"/>
        </w:rPr>
        <w:t>Angueira</w:t>
      </w:r>
      <w:proofErr w:type="spellEnd"/>
      <w:r w:rsidRPr="00CC266B">
        <w:rPr>
          <w:rFonts w:asciiTheme="minorHAnsi" w:hAnsiTheme="minorHAnsi" w:cs="Arial"/>
          <w:sz w:val="22"/>
          <w:szCs w:val="22"/>
        </w:rPr>
        <w:t xml:space="preserve"> hasta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3 cuadras</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231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b/>
          <w:sz w:val="22"/>
          <w:szCs w:val="22"/>
        </w:rPr>
      </w:pPr>
      <w:r w:rsidRPr="00CC266B">
        <w:rPr>
          <w:rFonts w:asciiTheme="minorHAnsi" w:hAnsiTheme="minorHAnsi" w:cs="Arial"/>
          <w:sz w:val="22"/>
          <w:szCs w:val="22"/>
        </w:rPr>
        <w:t xml:space="preserve">Calle 233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235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239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241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lastRenderedPageBreak/>
        <w:t xml:space="preserve">Calle 243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245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249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251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253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Cascallares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 xml:space="preserve">Calle Aráoz e/ Arévalo y </w:t>
      </w:r>
      <w:proofErr w:type="spellStart"/>
      <w:r w:rsidRPr="00CC266B">
        <w:rPr>
          <w:rFonts w:asciiTheme="minorHAnsi" w:hAnsiTheme="minorHAnsi" w:cs="Arial"/>
          <w:sz w:val="22"/>
          <w:szCs w:val="22"/>
        </w:rPr>
        <w:t>Sdo</w:t>
      </w:r>
      <w:proofErr w:type="spellEnd"/>
      <w:r w:rsidRPr="00CC266B">
        <w:rPr>
          <w:rFonts w:asciiTheme="minorHAnsi" w:hAnsiTheme="minorHAnsi" w:cs="Arial"/>
          <w:sz w:val="22"/>
          <w:szCs w:val="22"/>
        </w:rPr>
        <w:t>. Echave</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Calle Turdó e/ calle 10 y calle 1</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Calle 10 e / Turdó y Lamadrid</w:t>
      </w:r>
      <w:r w:rsidRPr="00CC266B">
        <w:rPr>
          <w:rFonts w:asciiTheme="minorHAnsi" w:hAnsiTheme="minorHAnsi" w:cs="Arial"/>
          <w:sz w:val="22"/>
          <w:szCs w:val="22"/>
        </w:rPr>
        <w:tab/>
        <w:t>1 cuadra</w:t>
      </w:r>
    </w:p>
    <w:p w:rsidR="00CC266B" w:rsidRPr="00CC266B" w:rsidRDefault="00CC266B" w:rsidP="00CC266B">
      <w:pPr>
        <w:numPr>
          <w:ilvl w:val="0"/>
          <w:numId w:val="11"/>
        </w:numPr>
        <w:tabs>
          <w:tab w:val="left" w:pos="7810"/>
        </w:tabs>
        <w:jc w:val="both"/>
        <w:rPr>
          <w:rFonts w:asciiTheme="minorHAnsi" w:hAnsiTheme="minorHAnsi" w:cs="Arial"/>
          <w:sz w:val="22"/>
          <w:szCs w:val="22"/>
        </w:rPr>
      </w:pPr>
      <w:r w:rsidRPr="00CC266B">
        <w:rPr>
          <w:rFonts w:asciiTheme="minorHAnsi" w:hAnsiTheme="minorHAnsi" w:cs="Arial"/>
          <w:sz w:val="22"/>
          <w:szCs w:val="22"/>
        </w:rPr>
        <w:t>Calles internas del Barrio FONAVI</w:t>
      </w:r>
      <w:r w:rsidRPr="00CC266B">
        <w:rPr>
          <w:rFonts w:asciiTheme="minorHAnsi" w:hAnsiTheme="minorHAnsi" w:cs="Arial"/>
          <w:sz w:val="22"/>
          <w:szCs w:val="22"/>
        </w:rPr>
        <w:tab/>
        <w:t>2 cuadras</w:t>
      </w:r>
    </w:p>
    <w:p w:rsidR="00CC266B" w:rsidRPr="00CC266B" w:rsidRDefault="00CC266B" w:rsidP="00CC266B">
      <w:pPr>
        <w:ind w:left="1191" w:hanging="340"/>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2º:</w:t>
      </w:r>
      <w:r w:rsidRPr="00CC266B">
        <w:rPr>
          <w:rFonts w:asciiTheme="minorHAnsi" w:hAnsiTheme="minorHAnsi" w:cs="Arial"/>
          <w:sz w:val="22"/>
          <w:szCs w:val="22"/>
        </w:rPr>
        <w:t xml:space="preserve"> Las Obras se realizarán por la modalidad establecida por el Inciso a) del Artículo 9º de </w:t>
      </w:r>
      <w:smartTag w:uri="urn:schemas-microsoft-com:office:smarttags" w:element="PersonName">
        <w:smartTagPr>
          <w:attr w:name="ProductID" w:val="la Ordenanza General"/>
        </w:smartTagPr>
        <w:r w:rsidRPr="00CC266B">
          <w:rPr>
            <w:rFonts w:asciiTheme="minorHAnsi" w:hAnsiTheme="minorHAnsi" w:cs="Arial"/>
            <w:sz w:val="22"/>
            <w:szCs w:val="22"/>
          </w:rPr>
          <w:t>la Ordenanza General</w:t>
        </w:r>
      </w:smartTag>
      <w:r w:rsidRPr="00CC266B">
        <w:rPr>
          <w:rFonts w:asciiTheme="minorHAnsi" w:hAnsiTheme="minorHAnsi" w:cs="Arial"/>
          <w:sz w:val="22"/>
          <w:szCs w:val="22"/>
        </w:rPr>
        <w:t xml:space="preserve"> Nº 165.-</w:t>
      </w:r>
    </w:p>
    <w:p w:rsidR="00CC266B" w:rsidRPr="00CC266B" w:rsidRDefault="00CC266B" w:rsidP="00CC266B">
      <w:pPr>
        <w:jc w:val="both"/>
        <w:rPr>
          <w:rFonts w:asciiTheme="minorHAnsi" w:hAnsiTheme="minorHAnsi" w:cs="Arial"/>
          <w:b/>
          <w:sz w:val="22"/>
          <w:szCs w:val="22"/>
          <w:u w:val="double"/>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3º:</w:t>
      </w:r>
      <w:r w:rsidRPr="00CC266B">
        <w:rPr>
          <w:rFonts w:asciiTheme="minorHAnsi" w:hAnsiTheme="minorHAnsi" w:cs="Arial"/>
          <w:b/>
          <w:sz w:val="22"/>
          <w:szCs w:val="22"/>
        </w:rPr>
        <w:t xml:space="preserve"> </w:t>
      </w:r>
      <w:r w:rsidRPr="00CC266B">
        <w:rPr>
          <w:rFonts w:asciiTheme="minorHAnsi" w:hAnsiTheme="minorHAnsi" w:cs="Arial"/>
          <w:sz w:val="22"/>
          <w:szCs w:val="22"/>
        </w:rPr>
        <w:t xml:space="preserve">Ábrase un Registro de Oposición en </w:t>
      </w:r>
      <w:smartTag w:uri="urn:schemas-microsoft-com:office:smarttags" w:element="PersonName">
        <w:smartTagPr>
          <w:attr w:name="ProductID" w:val="la Secretar￭a"/>
        </w:smartTagPr>
        <w:r w:rsidRPr="00CC266B">
          <w:rPr>
            <w:rFonts w:asciiTheme="minorHAnsi" w:hAnsiTheme="minorHAnsi" w:cs="Arial"/>
            <w:sz w:val="22"/>
            <w:szCs w:val="22"/>
          </w:rPr>
          <w:t>la Secretaría</w:t>
        </w:r>
      </w:smartTag>
      <w:r w:rsidRPr="00CC266B">
        <w:rPr>
          <w:rFonts w:asciiTheme="minorHAnsi" w:hAnsiTheme="minorHAnsi" w:cs="Arial"/>
          <w:sz w:val="22"/>
          <w:szCs w:val="22"/>
        </w:rPr>
        <w:t xml:space="preserve"> de Gobierno de este Municipio, por el término de treinta (30) días, para que los vecinos frentistas objeten la ejecución de esta obra (Art. 10º de </w:t>
      </w:r>
      <w:smartTag w:uri="urn:schemas-microsoft-com:office:smarttags" w:element="PersonName">
        <w:smartTagPr>
          <w:attr w:name="ProductID" w:val="la Ordenanza Gral."/>
        </w:smartTagPr>
        <w:smartTag w:uri="urn:schemas-microsoft-com:office:smarttags" w:element="PersonName">
          <w:smartTagPr>
            <w:attr w:name="ProductID" w:val="la Ordenanza"/>
          </w:smartTagPr>
          <w:r w:rsidRPr="00CC266B">
            <w:rPr>
              <w:rFonts w:asciiTheme="minorHAnsi" w:hAnsiTheme="minorHAnsi" w:cs="Arial"/>
              <w:sz w:val="22"/>
              <w:szCs w:val="22"/>
            </w:rPr>
            <w:t>la Ordenanza</w:t>
          </w:r>
        </w:smartTag>
        <w:r w:rsidRPr="00CC266B">
          <w:rPr>
            <w:rFonts w:asciiTheme="minorHAnsi" w:hAnsiTheme="minorHAnsi" w:cs="Arial"/>
            <w:sz w:val="22"/>
            <w:szCs w:val="22"/>
          </w:rPr>
          <w:t xml:space="preserve"> Gral.</w:t>
        </w:r>
      </w:smartTag>
      <w:r w:rsidRPr="00CC266B">
        <w:rPr>
          <w:rFonts w:asciiTheme="minorHAnsi" w:hAnsiTheme="minorHAnsi" w:cs="Arial"/>
          <w:sz w:val="22"/>
          <w:szCs w:val="22"/>
        </w:rPr>
        <w:t xml:space="preserve"> 165).-</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4º:</w:t>
      </w:r>
      <w:r w:rsidRPr="00CC266B">
        <w:rPr>
          <w:rFonts w:asciiTheme="minorHAnsi" w:hAnsiTheme="minorHAnsi" w:cs="Arial"/>
          <w:sz w:val="22"/>
          <w:szCs w:val="22"/>
        </w:rPr>
        <w:t xml:space="preserve"> El prorrateo de </w:t>
      </w:r>
      <w:smartTag w:uri="urn:schemas-microsoft-com:office:smarttags" w:element="PersonName">
        <w:smartTagPr>
          <w:attr w:name="ProductID" w:val="la Obra"/>
        </w:smartTagPr>
        <w:r w:rsidRPr="00CC266B">
          <w:rPr>
            <w:rFonts w:asciiTheme="minorHAnsi" w:hAnsiTheme="minorHAnsi" w:cs="Arial"/>
            <w:sz w:val="22"/>
            <w:szCs w:val="22"/>
          </w:rPr>
          <w:t>la Obra</w:t>
        </w:r>
      </w:smartTag>
      <w:r w:rsidRPr="00CC266B">
        <w:rPr>
          <w:rFonts w:asciiTheme="minorHAnsi" w:hAnsiTheme="minorHAnsi" w:cs="Arial"/>
          <w:sz w:val="22"/>
          <w:szCs w:val="22"/>
        </w:rPr>
        <w:t xml:space="preserve"> se efectuará por frente de acuerdo a lo normado en el Inciso 1) del Artículo 37 y 38 de </w:t>
      </w:r>
      <w:smartTag w:uri="urn:schemas-microsoft-com:office:smarttags" w:element="PersonName">
        <w:smartTagPr>
          <w:attr w:name="ProductID" w:val="la Ordenanza"/>
        </w:smartTagPr>
        <w:r w:rsidRPr="00CC266B">
          <w:rPr>
            <w:rFonts w:asciiTheme="minorHAnsi" w:hAnsiTheme="minorHAnsi" w:cs="Arial"/>
            <w:sz w:val="22"/>
            <w:szCs w:val="22"/>
          </w:rPr>
          <w:t>la Ordenanza</w:t>
        </w:r>
      </w:smartTag>
      <w:r w:rsidRPr="00CC266B">
        <w:rPr>
          <w:rFonts w:asciiTheme="minorHAnsi" w:hAnsiTheme="minorHAnsi" w:cs="Arial"/>
          <w:sz w:val="22"/>
          <w:szCs w:val="22"/>
        </w:rPr>
        <w:t xml:space="preserve"> antes citada.-</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5º:</w:t>
      </w:r>
      <w:r w:rsidRPr="00CC266B">
        <w:rPr>
          <w:rFonts w:asciiTheme="minorHAnsi" w:hAnsiTheme="minorHAnsi" w:cs="Arial"/>
          <w:sz w:val="22"/>
          <w:szCs w:val="22"/>
        </w:rPr>
        <w:t xml:space="preserve"> Modifícase el Artículo 68 de </w:t>
      </w:r>
      <w:smartTag w:uri="urn:schemas-microsoft-com:office:smarttags" w:element="PersonName">
        <w:smartTagPr>
          <w:attr w:name="ProductID" w:val="la Ordenanza General"/>
        </w:smartTagPr>
        <w:r w:rsidRPr="00CC266B">
          <w:rPr>
            <w:rFonts w:asciiTheme="minorHAnsi" w:hAnsiTheme="minorHAnsi" w:cs="Arial"/>
            <w:sz w:val="22"/>
            <w:szCs w:val="22"/>
          </w:rPr>
          <w:t>la Ordenanza General</w:t>
        </w:r>
      </w:smartTag>
      <w:r w:rsidRPr="00CC266B">
        <w:rPr>
          <w:rFonts w:asciiTheme="minorHAnsi" w:hAnsiTheme="minorHAnsi" w:cs="Arial"/>
          <w:sz w:val="22"/>
          <w:szCs w:val="22"/>
        </w:rPr>
        <w:t xml:space="preserve"> Nº 165, el que quedará redactado de la siguiente forma:</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ind w:left="709"/>
        <w:jc w:val="both"/>
        <w:rPr>
          <w:rFonts w:asciiTheme="minorHAnsi" w:hAnsiTheme="minorHAnsi" w:cs="Arial"/>
          <w:sz w:val="22"/>
          <w:szCs w:val="22"/>
        </w:rPr>
      </w:pPr>
      <w:r w:rsidRPr="00CC266B">
        <w:rPr>
          <w:rFonts w:asciiTheme="minorHAnsi" w:hAnsiTheme="minorHAnsi" w:cs="Arial"/>
          <w:b/>
          <w:sz w:val="22"/>
          <w:szCs w:val="22"/>
        </w:rPr>
        <w:t>“</w:t>
      </w:r>
      <w:r w:rsidRPr="00CC266B">
        <w:rPr>
          <w:rFonts w:asciiTheme="minorHAnsi" w:hAnsiTheme="minorHAnsi" w:cs="Arial"/>
          <w:b/>
          <w:sz w:val="22"/>
          <w:szCs w:val="22"/>
          <w:u w:val="single"/>
        </w:rPr>
        <w:t>ARTÍCULO 68º:</w:t>
      </w:r>
      <w:r w:rsidRPr="00CC266B">
        <w:rPr>
          <w:rFonts w:asciiTheme="minorHAnsi" w:hAnsiTheme="minorHAnsi" w:cs="Arial"/>
          <w:sz w:val="22"/>
          <w:szCs w:val="22"/>
        </w:rPr>
        <w:t xml:space="preserve"> Cuando para los efectos del pago se establezca el “Prorrateo por frente” se observarán las siguientes normas:</w:t>
      </w:r>
    </w:p>
    <w:p w:rsidR="00CC266B" w:rsidRPr="00CC266B" w:rsidRDefault="00CC266B" w:rsidP="00CC266B">
      <w:pPr>
        <w:ind w:left="993" w:hanging="284"/>
        <w:jc w:val="both"/>
        <w:rPr>
          <w:rFonts w:asciiTheme="minorHAnsi" w:hAnsiTheme="minorHAnsi" w:cs="Arial"/>
          <w:sz w:val="22"/>
          <w:szCs w:val="22"/>
        </w:rPr>
      </w:pPr>
      <w:r w:rsidRPr="00CC266B">
        <w:rPr>
          <w:rFonts w:asciiTheme="minorHAnsi" w:hAnsiTheme="minorHAnsi" w:cs="Arial"/>
          <w:sz w:val="22"/>
          <w:szCs w:val="22"/>
        </w:rPr>
        <w:t>1) El valor total de la obra correspondiente a cada cuadra incluso el de (1) una bocacalle completa por cada cuadra con cordón cuneta, se dividirá a prorrata entre los propietarios frentistas al cordón cuneta de cada cuadra y de acuerdo con la extensión lineal de sus frentes, según título o plano aprobado.-</w:t>
      </w:r>
    </w:p>
    <w:p w:rsidR="00CC266B" w:rsidRPr="00CC266B" w:rsidRDefault="00CC266B" w:rsidP="00CC266B">
      <w:pPr>
        <w:ind w:left="709"/>
        <w:jc w:val="both"/>
        <w:rPr>
          <w:rFonts w:asciiTheme="minorHAnsi" w:hAnsiTheme="minorHAnsi" w:cs="Arial"/>
          <w:sz w:val="22"/>
          <w:szCs w:val="22"/>
        </w:rPr>
      </w:pPr>
      <w:r w:rsidRPr="00CC266B">
        <w:rPr>
          <w:rFonts w:asciiTheme="minorHAnsi" w:hAnsiTheme="minorHAnsi" w:cs="Arial"/>
          <w:sz w:val="22"/>
          <w:szCs w:val="22"/>
        </w:rPr>
        <w:t>2) Sin modificación.-</w:t>
      </w:r>
    </w:p>
    <w:p w:rsidR="00CC266B" w:rsidRPr="00CC266B" w:rsidRDefault="00CC266B" w:rsidP="00CC266B">
      <w:pPr>
        <w:jc w:val="both"/>
        <w:rPr>
          <w:rFonts w:asciiTheme="minorHAnsi" w:hAnsiTheme="minorHAnsi" w:cs="Arial"/>
          <w:b/>
          <w:sz w:val="22"/>
          <w:szCs w:val="22"/>
          <w:u w:val="single"/>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6º:</w:t>
      </w:r>
      <w:r w:rsidRPr="00CC266B">
        <w:rPr>
          <w:rFonts w:asciiTheme="minorHAnsi" w:hAnsiTheme="minorHAnsi" w:cs="Arial"/>
          <w:sz w:val="22"/>
          <w:szCs w:val="22"/>
        </w:rPr>
        <w:t xml:space="preserve"> Modifícase el Artículo 45 de </w:t>
      </w:r>
      <w:smartTag w:uri="urn:schemas-microsoft-com:office:smarttags" w:element="PersonName">
        <w:smartTagPr>
          <w:attr w:name="ProductID" w:val="la Ordenanza General"/>
        </w:smartTagPr>
        <w:r w:rsidRPr="00CC266B">
          <w:rPr>
            <w:rFonts w:asciiTheme="minorHAnsi" w:hAnsiTheme="minorHAnsi" w:cs="Arial"/>
            <w:sz w:val="22"/>
            <w:szCs w:val="22"/>
          </w:rPr>
          <w:t>la Ordenanza General</w:t>
        </w:r>
      </w:smartTag>
      <w:r w:rsidRPr="00CC266B">
        <w:rPr>
          <w:rFonts w:asciiTheme="minorHAnsi" w:hAnsiTheme="minorHAnsi" w:cs="Arial"/>
          <w:sz w:val="22"/>
          <w:szCs w:val="22"/>
        </w:rPr>
        <w:t xml:space="preserve"> Nº 165, el que quedará redactado de la siguiente forma:</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ind w:left="709"/>
        <w:jc w:val="both"/>
        <w:rPr>
          <w:rFonts w:asciiTheme="minorHAnsi" w:hAnsiTheme="minorHAnsi" w:cs="Arial"/>
          <w:sz w:val="22"/>
          <w:szCs w:val="22"/>
        </w:rPr>
      </w:pPr>
      <w:r w:rsidRPr="00CC266B">
        <w:rPr>
          <w:rFonts w:asciiTheme="minorHAnsi" w:hAnsiTheme="minorHAnsi" w:cs="Arial"/>
          <w:b/>
          <w:sz w:val="22"/>
          <w:szCs w:val="22"/>
        </w:rPr>
        <w:t>“</w:t>
      </w:r>
      <w:r w:rsidRPr="00CC266B">
        <w:rPr>
          <w:rFonts w:asciiTheme="minorHAnsi" w:hAnsiTheme="minorHAnsi" w:cs="Arial"/>
          <w:b/>
          <w:sz w:val="22"/>
          <w:szCs w:val="22"/>
          <w:u w:val="single"/>
        </w:rPr>
        <w:t>ARTÍCULO 45º:</w:t>
      </w:r>
      <w:r w:rsidRPr="00CC266B">
        <w:rPr>
          <w:rFonts w:asciiTheme="minorHAnsi" w:hAnsiTheme="minorHAnsi" w:cs="Arial"/>
          <w:sz w:val="22"/>
          <w:szCs w:val="22"/>
        </w:rPr>
        <w:t xml:space="preserve"> El pago de </w:t>
      </w:r>
      <w:smartTag w:uri="urn:schemas-microsoft-com:office:smarttags" w:element="PersonName">
        <w:smartTagPr>
          <w:attr w:name="ProductID" w:val="la Obra"/>
        </w:smartTagPr>
        <w:r w:rsidRPr="00CC266B">
          <w:rPr>
            <w:rFonts w:asciiTheme="minorHAnsi" w:hAnsiTheme="minorHAnsi" w:cs="Arial"/>
            <w:sz w:val="22"/>
            <w:szCs w:val="22"/>
          </w:rPr>
          <w:t>la Obra</w:t>
        </w:r>
      </w:smartTag>
      <w:r w:rsidRPr="00CC266B">
        <w:rPr>
          <w:rFonts w:asciiTheme="minorHAnsi" w:hAnsiTheme="minorHAnsi" w:cs="Arial"/>
          <w:sz w:val="22"/>
          <w:szCs w:val="22"/>
        </w:rPr>
        <w:t xml:space="preserve"> a cargo de los vecinos se podrá efectuar por alguno de los siguientes modos:</w:t>
      </w:r>
    </w:p>
    <w:p w:rsidR="00CC266B" w:rsidRPr="00CC266B" w:rsidRDefault="00CC266B" w:rsidP="00CC266B">
      <w:pPr>
        <w:ind w:left="993" w:hanging="284"/>
        <w:jc w:val="both"/>
        <w:rPr>
          <w:rFonts w:asciiTheme="minorHAnsi" w:hAnsiTheme="minorHAnsi" w:cs="Arial"/>
          <w:sz w:val="22"/>
          <w:szCs w:val="22"/>
        </w:rPr>
      </w:pPr>
      <w:r w:rsidRPr="00CC266B">
        <w:rPr>
          <w:rFonts w:asciiTheme="minorHAnsi" w:hAnsiTheme="minorHAnsi" w:cs="Arial"/>
          <w:sz w:val="22"/>
          <w:szCs w:val="22"/>
        </w:rPr>
        <w:t xml:space="preserve">1.- </w:t>
      </w:r>
      <w:r w:rsidRPr="00CC266B">
        <w:rPr>
          <w:rFonts w:asciiTheme="minorHAnsi" w:hAnsiTheme="minorHAnsi" w:cs="Arial"/>
          <w:sz w:val="22"/>
          <w:szCs w:val="22"/>
          <w:u w:val="single"/>
        </w:rPr>
        <w:t>PAGO DE CONTADO:</w:t>
      </w:r>
      <w:r w:rsidRPr="00CC266B">
        <w:rPr>
          <w:rFonts w:asciiTheme="minorHAnsi" w:hAnsiTheme="minorHAnsi" w:cs="Arial"/>
          <w:sz w:val="22"/>
          <w:szCs w:val="22"/>
        </w:rPr>
        <w:t xml:space="preserve"> Dentro de los treinta (30) días de notificada la respectiva liquidación de deuda, conformada por </w:t>
      </w:r>
      <w:smartTag w:uri="urn:schemas-microsoft-com:office:smarttags" w:element="PersonName">
        <w:smartTagPr>
          <w:attr w:name="ProductID" w:val="la Municipalidad"/>
        </w:smartTagPr>
        <w:r w:rsidRPr="00CC266B">
          <w:rPr>
            <w:rFonts w:asciiTheme="minorHAnsi" w:hAnsiTheme="minorHAnsi" w:cs="Arial"/>
            <w:sz w:val="22"/>
            <w:szCs w:val="22"/>
          </w:rPr>
          <w:t>la Municipalidad</w:t>
        </w:r>
      </w:smartTag>
      <w:r w:rsidRPr="00CC266B">
        <w:rPr>
          <w:rFonts w:asciiTheme="minorHAnsi" w:hAnsiTheme="minorHAnsi" w:cs="Arial"/>
          <w:sz w:val="22"/>
          <w:szCs w:val="22"/>
        </w:rPr>
        <w:t>, una vez recibida provisoriamente la obra.-</w:t>
      </w:r>
    </w:p>
    <w:p w:rsidR="00CC266B" w:rsidRPr="00CC266B" w:rsidRDefault="00CC266B" w:rsidP="00CC266B">
      <w:pPr>
        <w:ind w:left="993" w:hanging="284"/>
        <w:jc w:val="both"/>
        <w:rPr>
          <w:rFonts w:asciiTheme="minorHAnsi" w:hAnsiTheme="minorHAnsi" w:cs="Arial"/>
          <w:sz w:val="22"/>
          <w:szCs w:val="22"/>
        </w:rPr>
      </w:pPr>
      <w:r w:rsidRPr="00CC266B">
        <w:rPr>
          <w:rFonts w:asciiTheme="minorHAnsi" w:hAnsiTheme="minorHAnsi" w:cs="Arial"/>
          <w:sz w:val="22"/>
          <w:szCs w:val="22"/>
        </w:rPr>
        <w:t xml:space="preserve">2.- </w:t>
      </w:r>
      <w:r w:rsidRPr="00CC266B">
        <w:rPr>
          <w:rFonts w:asciiTheme="minorHAnsi" w:hAnsiTheme="minorHAnsi" w:cs="Arial"/>
          <w:sz w:val="22"/>
          <w:szCs w:val="22"/>
          <w:u w:val="single"/>
        </w:rPr>
        <w:t xml:space="preserve">A PLAZOS: </w:t>
      </w:r>
      <w:r w:rsidRPr="00CC266B">
        <w:rPr>
          <w:rFonts w:asciiTheme="minorHAnsi" w:hAnsiTheme="minorHAnsi" w:cs="Arial"/>
          <w:sz w:val="22"/>
          <w:szCs w:val="22"/>
        </w:rPr>
        <w:t>En cuotas que se empezarán a abonar a partir de la oportunidad señalada en el punto anterior de acuerdo a los siguientes planes:</w:t>
      </w:r>
    </w:p>
    <w:p w:rsidR="00CC266B" w:rsidRPr="00CC266B" w:rsidRDefault="00CC266B" w:rsidP="00CC266B">
      <w:pPr>
        <w:ind w:left="1276" w:hanging="283"/>
        <w:jc w:val="both"/>
        <w:rPr>
          <w:rFonts w:asciiTheme="minorHAnsi" w:hAnsiTheme="minorHAnsi" w:cs="Arial"/>
          <w:sz w:val="22"/>
          <w:szCs w:val="22"/>
        </w:rPr>
      </w:pPr>
      <w:r w:rsidRPr="00CC266B">
        <w:rPr>
          <w:rFonts w:asciiTheme="minorHAnsi" w:hAnsiTheme="minorHAnsi" w:cs="Arial"/>
          <w:sz w:val="22"/>
          <w:szCs w:val="22"/>
        </w:rPr>
        <w:t>a) Hasta cinco (5) años de plazo las cuotas serán en pesos con un interés compensatorio anual del doce por ciento (12%).-</w:t>
      </w:r>
    </w:p>
    <w:p w:rsidR="00CC266B" w:rsidRPr="00CC266B" w:rsidRDefault="00CC266B" w:rsidP="00CC266B">
      <w:pPr>
        <w:pStyle w:val="Sangra3detindependiente"/>
        <w:spacing w:line="240" w:lineRule="auto"/>
        <w:rPr>
          <w:rFonts w:asciiTheme="minorHAnsi" w:hAnsiTheme="minorHAnsi" w:cs="Arial"/>
          <w:sz w:val="22"/>
          <w:szCs w:val="22"/>
        </w:rPr>
      </w:pPr>
      <w:r w:rsidRPr="00CC266B">
        <w:rPr>
          <w:rFonts w:asciiTheme="minorHAnsi" w:hAnsiTheme="minorHAnsi" w:cs="Arial"/>
          <w:sz w:val="22"/>
          <w:szCs w:val="22"/>
        </w:rPr>
        <w:t>Durante la vigencia del plazo el deudor podrá en cualquier momento saldar el importe de su cuenta, en cuyo caso, los intereses le serán liquidados hasta la fecha de pago.-</w:t>
      </w:r>
    </w:p>
    <w:p w:rsidR="00CC266B" w:rsidRPr="00CC266B" w:rsidRDefault="00CC266B" w:rsidP="00CC266B">
      <w:pPr>
        <w:ind w:left="709"/>
        <w:jc w:val="both"/>
        <w:rPr>
          <w:rFonts w:asciiTheme="minorHAnsi" w:hAnsiTheme="minorHAnsi" w:cs="Arial"/>
          <w:sz w:val="22"/>
          <w:szCs w:val="22"/>
        </w:rPr>
      </w:pPr>
      <w:r w:rsidRPr="00CC266B">
        <w:rPr>
          <w:rFonts w:asciiTheme="minorHAnsi" w:hAnsiTheme="minorHAnsi" w:cs="Arial"/>
          <w:sz w:val="22"/>
          <w:szCs w:val="22"/>
        </w:rPr>
        <w:t xml:space="preserve">El no cumplimiento de los plazos previstos, dará lugar a las responsabilidades que fije el Artículo 241 de </w:t>
      </w:r>
      <w:smartTag w:uri="urn:schemas-microsoft-com:office:smarttags" w:element="PersonName">
        <w:smartTagPr>
          <w:attr w:name="ProductID" w:val="la Ley Org￡nica"/>
        </w:smartTagPr>
        <w:r w:rsidRPr="00CC266B">
          <w:rPr>
            <w:rFonts w:asciiTheme="minorHAnsi" w:hAnsiTheme="minorHAnsi" w:cs="Arial"/>
            <w:sz w:val="22"/>
            <w:szCs w:val="22"/>
          </w:rPr>
          <w:t>la Ley Orgánica</w:t>
        </w:r>
      </w:smartTag>
      <w:r w:rsidRPr="00CC266B">
        <w:rPr>
          <w:rFonts w:asciiTheme="minorHAnsi" w:hAnsiTheme="minorHAnsi" w:cs="Arial"/>
          <w:sz w:val="22"/>
          <w:szCs w:val="22"/>
        </w:rPr>
        <w:t xml:space="preserve"> Municipal.-</w:t>
      </w:r>
    </w:p>
    <w:p w:rsidR="00CC266B" w:rsidRPr="00CC266B" w:rsidRDefault="00CC266B" w:rsidP="00CC266B">
      <w:pPr>
        <w:ind w:left="709"/>
        <w:jc w:val="both"/>
        <w:rPr>
          <w:rFonts w:asciiTheme="minorHAnsi" w:hAnsiTheme="minorHAnsi" w:cs="Arial"/>
          <w:sz w:val="22"/>
          <w:szCs w:val="22"/>
        </w:rPr>
      </w:pPr>
      <w:r w:rsidRPr="00CC266B">
        <w:rPr>
          <w:rFonts w:asciiTheme="minorHAnsi" w:hAnsiTheme="minorHAnsi" w:cs="Arial"/>
          <w:sz w:val="22"/>
          <w:szCs w:val="22"/>
        </w:rPr>
        <w:lastRenderedPageBreak/>
        <w:t>Las liquidaciones constarán de los siguientes documentos: ACTA DE MEDICIÓN Y PLANILLA DE PRORRATEO”.-</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7º:</w:t>
      </w:r>
      <w:r w:rsidRPr="00CC266B">
        <w:rPr>
          <w:rFonts w:asciiTheme="minorHAnsi" w:hAnsiTheme="minorHAnsi" w:cs="Arial"/>
          <w:sz w:val="22"/>
          <w:szCs w:val="22"/>
        </w:rPr>
        <w:t xml:space="preserve"> Ratifícase para la presente obra el Artículo 44º de </w:t>
      </w:r>
      <w:smartTag w:uri="urn:schemas-microsoft-com:office:smarttags" w:element="PersonName">
        <w:smartTagPr>
          <w:attr w:name="ProductID" w:val="la Ordenanza General"/>
        </w:smartTagPr>
        <w:r w:rsidRPr="00CC266B">
          <w:rPr>
            <w:rFonts w:asciiTheme="minorHAnsi" w:hAnsiTheme="minorHAnsi" w:cs="Arial"/>
            <w:sz w:val="22"/>
            <w:szCs w:val="22"/>
          </w:rPr>
          <w:t>la Ordenanza General</w:t>
        </w:r>
      </w:smartTag>
      <w:r w:rsidRPr="00CC266B">
        <w:rPr>
          <w:rFonts w:asciiTheme="minorHAnsi" w:hAnsiTheme="minorHAnsi" w:cs="Arial"/>
          <w:sz w:val="22"/>
          <w:szCs w:val="22"/>
        </w:rPr>
        <w:t xml:space="preserve"> Nº 165.-</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8º:</w:t>
      </w:r>
      <w:r w:rsidRPr="00CC266B">
        <w:rPr>
          <w:rFonts w:asciiTheme="minorHAnsi" w:hAnsiTheme="minorHAnsi" w:cs="Arial"/>
          <w:sz w:val="22"/>
          <w:szCs w:val="22"/>
        </w:rPr>
        <w:t xml:space="preserve"> Modifícase el segundo párrafo “in fine” del Artículo 46 - Ordenanza General Nº 165, que para la presente obra quedará redactado como sigue:</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ind w:left="709"/>
        <w:jc w:val="both"/>
        <w:rPr>
          <w:rFonts w:asciiTheme="minorHAnsi" w:hAnsiTheme="minorHAnsi" w:cs="Arial"/>
          <w:sz w:val="22"/>
          <w:szCs w:val="22"/>
        </w:rPr>
      </w:pPr>
      <w:r w:rsidRPr="00CC266B">
        <w:rPr>
          <w:rFonts w:asciiTheme="minorHAnsi" w:hAnsiTheme="minorHAnsi" w:cs="Arial"/>
          <w:b/>
          <w:sz w:val="22"/>
          <w:szCs w:val="22"/>
        </w:rPr>
        <w:t>“</w:t>
      </w:r>
      <w:r w:rsidRPr="00CC266B">
        <w:rPr>
          <w:rFonts w:asciiTheme="minorHAnsi" w:hAnsiTheme="minorHAnsi" w:cs="Arial"/>
          <w:b/>
          <w:sz w:val="22"/>
          <w:szCs w:val="22"/>
          <w:u w:val="single"/>
        </w:rPr>
        <w:t>ARTÍCULO 46º:</w:t>
      </w:r>
      <w:r w:rsidRPr="00CC266B">
        <w:rPr>
          <w:rFonts w:asciiTheme="minorHAnsi" w:hAnsiTheme="minorHAnsi" w:cs="Arial"/>
          <w:sz w:val="22"/>
          <w:szCs w:val="22"/>
        </w:rPr>
        <w:t xml:space="preserve"> ... Sin perjuicio del pago del interés compensatorio establecido en el artículo anterior, la mora, en todos los casos, hará pasible al deudor de un interés punitorio del veinticuatro por ciento (24%) anual, sobre el importe del saldo adeudado...”</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9º:</w:t>
      </w:r>
      <w:r w:rsidRPr="00CC266B">
        <w:rPr>
          <w:rFonts w:asciiTheme="minorHAnsi" w:hAnsiTheme="minorHAnsi" w:cs="Arial"/>
          <w:sz w:val="22"/>
          <w:szCs w:val="22"/>
        </w:rPr>
        <w:t xml:space="preserve"> Deberá procederse a la cancelación de la deuda </w:t>
      </w:r>
      <w:proofErr w:type="gramStart"/>
      <w:r w:rsidRPr="00CC266B">
        <w:rPr>
          <w:rFonts w:asciiTheme="minorHAnsi" w:hAnsiTheme="minorHAnsi" w:cs="Arial"/>
          <w:sz w:val="22"/>
          <w:szCs w:val="22"/>
        </w:rPr>
        <w:t>previo</w:t>
      </w:r>
      <w:proofErr w:type="gramEnd"/>
      <w:r w:rsidRPr="00CC266B">
        <w:rPr>
          <w:rFonts w:asciiTheme="minorHAnsi" w:hAnsiTheme="minorHAnsi" w:cs="Arial"/>
          <w:sz w:val="22"/>
          <w:szCs w:val="22"/>
        </w:rPr>
        <w:t xml:space="preserve"> a la transferencia del dominio de los derechos del titular sobre el inmueble que motive la deuda, o de </w:t>
      </w:r>
      <w:smartTag w:uri="urn:schemas-microsoft-com:office:smarttags" w:element="PersonName">
        <w:smartTagPr>
          <w:attr w:name="ProductID" w:val="la Constituci￳n"/>
        </w:smartTagPr>
        <w:r w:rsidRPr="00CC266B">
          <w:rPr>
            <w:rFonts w:asciiTheme="minorHAnsi" w:hAnsiTheme="minorHAnsi" w:cs="Arial"/>
            <w:sz w:val="22"/>
            <w:szCs w:val="22"/>
          </w:rPr>
          <w:t>la Constitución</w:t>
        </w:r>
      </w:smartTag>
      <w:r w:rsidRPr="00CC266B">
        <w:rPr>
          <w:rFonts w:asciiTheme="minorHAnsi" w:hAnsiTheme="minorHAnsi" w:cs="Arial"/>
          <w:sz w:val="22"/>
          <w:szCs w:val="22"/>
        </w:rPr>
        <w:t xml:space="preserve"> de Derechos Reales. En tal caso se considerarán cumplidos los plazos pendientes y se exigirá el pago total de lo adeudado como si se tratara de una obligación de plazo vencido.-</w:t>
      </w:r>
    </w:p>
    <w:p w:rsidR="00CC266B" w:rsidRPr="00CC266B" w:rsidRDefault="00CC266B" w:rsidP="00CC266B">
      <w:pPr>
        <w:jc w:val="both"/>
        <w:rPr>
          <w:rFonts w:asciiTheme="minorHAnsi" w:hAnsiTheme="minorHAnsi" w:cs="Arial"/>
          <w:b/>
          <w:sz w:val="22"/>
          <w:szCs w:val="22"/>
          <w:u w:val="single"/>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10º:</w:t>
      </w:r>
      <w:r w:rsidRPr="00CC266B">
        <w:rPr>
          <w:rFonts w:asciiTheme="minorHAnsi" w:hAnsiTheme="minorHAnsi" w:cs="Arial"/>
          <w:sz w:val="22"/>
          <w:szCs w:val="22"/>
        </w:rPr>
        <w:t xml:space="preserve"> </w:t>
      </w:r>
      <w:smartTag w:uri="urn:schemas-microsoft-com:office:smarttags" w:element="PersonName">
        <w:smartTagPr>
          <w:attr w:name="ProductID" w:val="La Direcci￳n"/>
        </w:smartTagPr>
        <w:r w:rsidRPr="00CC266B">
          <w:rPr>
            <w:rFonts w:asciiTheme="minorHAnsi" w:hAnsiTheme="minorHAnsi" w:cs="Arial"/>
            <w:sz w:val="22"/>
            <w:szCs w:val="22"/>
          </w:rPr>
          <w:t>La Dirección</w:t>
        </w:r>
      </w:smartTag>
      <w:r w:rsidRPr="00CC266B">
        <w:rPr>
          <w:rFonts w:asciiTheme="minorHAnsi" w:hAnsiTheme="minorHAnsi" w:cs="Arial"/>
          <w:sz w:val="22"/>
          <w:szCs w:val="22"/>
        </w:rPr>
        <w:t xml:space="preserve"> de Rentas a través del área correspondiente, informará en las solicitudes de deuda que requieran los escribanos, la información que prescribe </w:t>
      </w:r>
      <w:smartTag w:uri="urn:schemas-microsoft-com:office:smarttags" w:element="PersonName">
        <w:smartTagPr>
          <w:attr w:name="ProductID" w:val="la Ordenanza N"/>
        </w:smartTagPr>
        <w:r w:rsidRPr="00CC266B">
          <w:rPr>
            <w:rFonts w:asciiTheme="minorHAnsi" w:hAnsiTheme="minorHAnsi" w:cs="Arial"/>
            <w:sz w:val="22"/>
            <w:szCs w:val="22"/>
          </w:rPr>
          <w:t>la Ordenanza N</w:t>
        </w:r>
      </w:smartTag>
      <w:r w:rsidRPr="00CC266B">
        <w:rPr>
          <w:rFonts w:asciiTheme="minorHAnsi" w:hAnsiTheme="minorHAnsi" w:cs="Arial"/>
          <w:sz w:val="22"/>
          <w:szCs w:val="22"/>
        </w:rPr>
        <w:t>º 1684.-</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b/>
          <w:sz w:val="22"/>
          <w:szCs w:val="22"/>
          <w:u w:val="single"/>
        </w:rPr>
      </w:pPr>
      <w:r w:rsidRPr="00CC266B">
        <w:rPr>
          <w:rFonts w:asciiTheme="minorHAnsi" w:hAnsiTheme="minorHAnsi" w:cs="Arial"/>
          <w:b/>
          <w:sz w:val="22"/>
          <w:szCs w:val="22"/>
          <w:u w:val="single"/>
        </w:rPr>
        <w:t>ARTÍCULO 11º:</w:t>
      </w:r>
      <w:r w:rsidRPr="00CC266B">
        <w:rPr>
          <w:rFonts w:asciiTheme="minorHAnsi" w:hAnsiTheme="minorHAnsi" w:cs="Arial"/>
          <w:b/>
          <w:sz w:val="22"/>
          <w:szCs w:val="22"/>
        </w:rPr>
        <w:t xml:space="preserve"> </w:t>
      </w:r>
      <w:r w:rsidRPr="00CC266B">
        <w:rPr>
          <w:rFonts w:asciiTheme="minorHAnsi" w:hAnsiTheme="minorHAnsi" w:cs="Arial"/>
          <w:sz w:val="22"/>
          <w:szCs w:val="22"/>
        </w:rPr>
        <w:t xml:space="preserve">Todo lo no establecido en la presente Ordenanza deberá regirse por lo normado en </w:t>
      </w:r>
      <w:smartTag w:uri="urn:schemas-microsoft-com:office:smarttags" w:element="PersonName">
        <w:smartTagPr>
          <w:attr w:name="ProductID" w:val="la Ordenanza General"/>
        </w:smartTagPr>
        <w:r w:rsidRPr="00CC266B">
          <w:rPr>
            <w:rFonts w:asciiTheme="minorHAnsi" w:hAnsiTheme="minorHAnsi" w:cs="Arial"/>
            <w:sz w:val="22"/>
            <w:szCs w:val="22"/>
          </w:rPr>
          <w:t>la Ordenanza General</w:t>
        </w:r>
      </w:smartTag>
      <w:r w:rsidRPr="00CC266B">
        <w:rPr>
          <w:rFonts w:asciiTheme="minorHAnsi" w:hAnsiTheme="minorHAnsi" w:cs="Arial"/>
          <w:sz w:val="22"/>
          <w:szCs w:val="22"/>
        </w:rPr>
        <w:t xml:space="preserve"> Nº 165.-</w:t>
      </w:r>
    </w:p>
    <w:p w:rsidR="00CC266B" w:rsidRPr="00CC266B" w:rsidRDefault="00CC266B" w:rsidP="00CC266B">
      <w:pPr>
        <w:jc w:val="both"/>
        <w:rPr>
          <w:rFonts w:asciiTheme="minorHAnsi" w:hAnsiTheme="minorHAnsi" w:cs="Arial"/>
          <w:b/>
          <w:sz w:val="22"/>
          <w:szCs w:val="22"/>
          <w:u w:val="single"/>
        </w:rPr>
      </w:pPr>
    </w:p>
    <w:p w:rsidR="00CC266B" w:rsidRPr="00CC266B" w:rsidRDefault="00CC266B" w:rsidP="00CC266B">
      <w:pPr>
        <w:jc w:val="both"/>
        <w:rPr>
          <w:rFonts w:asciiTheme="minorHAnsi" w:hAnsiTheme="minorHAnsi" w:cs="Arial"/>
          <w:b/>
          <w:sz w:val="22"/>
          <w:szCs w:val="22"/>
        </w:rPr>
      </w:pPr>
      <w:r w:rsidRPr="00CC266B">
        <w:rPr>
          <w:rFonts w:asciiTheme="minorHAnsi" w:hAnsiTheme="minorHAnsi" w:cs="Arial"/>
          <w:b/>
          <w:sz w:val="22"/>
          <w:szCs w:val="22"/>
          <w:u w:val="single"/>
        </w:rPr>
        <w:t>ARTÍCULO 12º:</w:t>
      </w:r>
      <w:r w:rsidRPr="00CC266B">
        <w:rPr>
          <w:rFonts w:asciiTheme="minorHAnsi" w:hAnsiTheme="minorHAnsi" w:cs="Arial"/>
          <w:sz w:val="22"/>
          <w:szCs w:val="22"/>
        </w:rPr>
        <w:t xml:space="preserve"> Cúmplase, publíquese y archívese.-</w:t>
      </w:r>
      <w:r w:rsidRPr="00CC266B">
        <w:rPr>
          <w:rFonts w:asciiTheme="minorHAnsi" w:hAnsiTheme="minorHAnsi" w:cs="Arial"/>
          <w:b/>
          <w:sz w:val="22"/>
          <w:szCs w:val="22"/>
        </w:rPr>
        <w:t>”</w:t>
      </w:r>
    </w:p>
    <w:p w:rsidR="00CC266B" w:rsidRPr="00CC266B" w:rsidRDefault="00CC266B" w:rsidP="00CC266B">
      <w:pPr>
        <w:jc w:val="both"/>
        <w:rPr>
          <w:rFonts w:asciiTheme="minorHAnsi" w:hAnsiTheme="minorHAnsi" w:cs="Arial"/>
          <w:b/>
          <w:sz w:val="22"/>
          <w:szCs w:val="22"/>
        </w:rPr>
      </w:pPr>
    </w:p>
    <w:p w:rsidR="00CC266B" w:rsidRPr="00CC266B" w:rsidRDefault="00CC266B" w:rsidP="00CC266B">
      <w:pPr>
        <w:jc w:val="both"/>
        <w:rPr>
          <w:rFonts w:asciiTheme="minorHAnsi" w:hAnsiTheme="minorHAnsi" w:cs="Arial"/>
          <w:b/>
          <w:bCs/>
          <w:sz w:val="22"/>
          <w:szCs w:val="22"/>
        </w:rPr>
      </w:pPr>
      <w:r w:rsidRPr="00CC266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66B">
          <w:rPr>
            <w:rFonts w:asciiTheme="minorHAnsi" w:hAnsiTheme="minorHAnsi" w:cs="Arial"/>
            <w:b/>
            <w:bCs/>
            <w:sz w:val="22"/>
            <w:szCs w:val="22"/>
          </w:rPr>
          <w:t>LA SALA DE</w:t>
        </w:r>
      </w:smartTag>
      <w:r w:rsidRPr="00CC266B">
        <w:rPr>
          <w:rFonts w:asciiTheme="minorHAnsi" w:hAnsiTheme="minorHAnsi" w:cs="Arial"/>
          <w:b/>
          <w:bCs/>
          <w:sz w:val="22"/>
          <w:szCs w:val="22"/>
        </w:rPr>
        <w:t xml:space="preserve"> SESIONES DEL HONORABLE CONCEJO DELIBERANTE DE LOBOS A LOS DOCE DIAS DEL MES DE NOVIEMBRE DEL AÑO DOS MIL SIETE.-------------</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bCs/>
          <w:sz w:val="22"/>
          <w:szCs w:val="22"/>
          <w:u w:val="single"/>
        </w:rPr>
        <w:t>FIRMADO:</w:t>
      </w:r>
      <w:r w:rsidRPr="00CC266B">
        <w:rPr>
          <w:rFonts w:asciiTheme="minorHAnsi" w:hAnsiTheme="minorHAnsi" w:cs="Arial"/>
          <w:sz w:val="22"/>
          <w:szCs w:val="22"/>
        </w:rPr>
        <w:t xml:space="preserve"> MARIA CRISTINA PREVE  – Presidenta del H.C.D.</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CARLOS ALBERTO LEIVA – Secretario.--------------</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Con tal motivo, saludamos a Ud. muy atte.-</w:t>
      </w: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cs="Arial"/>
          <w:b/>
          <w:sz w:val="22"/>
          <w:szCs w:val="22"/>
        </w:rPr>
      </w:pP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Lobos, 13 de Noviembre de 2007:</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Al señor Intendente Municipal</w:t>
      </w:r>
    </w:p>
    <w:p w:rsidR="00CC266B" w:rsidRPr="00CC266B" w:rsidRDefault="00CC266B" w:rsidP="00CC266B">
      <w:pPr>
        <w:jc w:val="both"/>
        <w:rPr>
          <w:rFonts w:asciiTheme="minorHAnsi" w:hAnsiTheme="minorHAnsi" w:cs="Arial"/>
          <w:b/>
          <w:bCs/>
          <w:sz w:val="22"/>
          <w:szCs w:val="22"/>
        </w:rPr>
      </w:pPr>
      <w:r w:rsidRPr="00CC266B">
        <w:rPr>
          <w:rFonts w:asciiTheme="minorHAnsi" w:hAnsiTheme="minorHAnsi" w:cs="Arial"/>
          <w:b/>
          <w:bCs/>
          <w:sz w:val="22"/>
          <w:szCs w:val="22"/>
        </w:rPr>
        <w:t>Prof. Gustavo R. Sobrero</w:t>
      </w:r>
    </w:p>
    <w:p w:rsidR="00CC266B" w:rsidRPr="00CC266B" w:rsidRDefault="00CC266B" w:rsidP="00CC266B">
      <w:pPr>
        <w:pStyle w:val="Ttulo1"/>
        <w:jc w:val="both"/>
        <w:rPr>
          <w:rFonts w:asciiTheme="minorHAnsi" w:eastAsia="Arial Unicode MS" w:hAnsiTheme="minorHAnsi" w:cs="Arial"/>
          <w:b/>
          <w:bCs/>
        </w:rPr>
      </w:pPr>
      <w:r w:rsidRPr="00CC266B">
        <w:rPr>
          <w:rFonts w:asciiTheme="minorHAnsi" w:hAnsiTheme="minorHAnsi" w:cs="Arial"/>
          <w:b/>
          <w:bCs/>
        </w:rPr>
        <w:t>S                    /                      D</w:t>
      </w:r>
    </w:p>
    <w:p w:rsidR="00CC266B" w:rsidRPr="00CC266B" w:rsidRDefault="00CC266B" w:rsidP="00CC266B">
      <w:pPr>
        <w:jc w:val="both"/>
        <w:rPr>
          <w:rFonts w:asciiTheme="minorHAnsi" w:eastAsia="Arial Unicode MS" w:hAnsiTheme="minorHAnsi" w:cs="Arial"/>
          <w:sz w:val="22"/>
          <w:szCs w:val="22"/>
        </w:rPr>
      </w:pPr>
    </w:p>
    <w:p w:rsidR="00CC266B" w:rsidRPr="00CC266B" w:rsidRDefault="00CC266B" w:rsidP="00CC266B">
      <w:pPr>
        <w:pStyle w:val="Ttulo4"/>
        <w:ind w:left="5800"/>
        <w:jc w:val="both"/>
        <w:rPr>
          <w:rFonts w:asciiTheme="minorHAnsi" w:hAnsiTheme="minorHAnsi"/>
          <w:sz w:val="22"/>
          <w:szCs w:val="22"/>
          <w:u w:val="single"/>
        </w:rPr>
      </w:pPr>
      <w:r w:rsidRPr="00CC266B">
        <w:rPr>
          <w:rFonts w:asciiTheme="minorHAnsi" w:hAnsiTheme="minorHAnsi"/>
          <w:sz w:val="22"/>
          <w:szCs w:val="22"/>
          <w:u w:val="single"/>
        </w:rPr>
        <w:t>Ref.: Expte. Nº 95/2007 del H.C.D.-</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t>De nuestra mayor consideración:</w:t>
      </w:r>
    </w:p>
    <w:p w:rsidR="00CC266B" w:rsidRPr="00CC266B" w:rsidRDefault="00CC266B" w:rsidP="00CC266B">
      <w:pPr>
        <w:tabs>
          <w:tab w:val="left" w:pos="3200"/>
        </w:tabs>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lastRenderedPageBreak/>
        <w:tab/>
        <w:t xml:space="preserve">Tenemos el agrado de dirigirnos a Ud. a fin de poner a v/conocimiento que este H.C.D. en </w:t>
      </w:r>
      <w:r w:rsidRPr="00CC266B">
        <w:rPr>
          <w:rFonts w:asciiTheme="minorHAnsi" w:hAnsiTheme="minorHAnsi" w:cs="Arial"/>
          <w:b/>
          <w:sz w:val="22"/>
          <w:szCs w:val="22"/>
        </w:rPr>
        <w:t xml:space="preserve">Sesión Ordinaria </w:t>
      </w:r>
      <w:r w:rsidRPr="00CC266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66B">
          <w:rPr>
            <w:rFonts w:asciiTheme="minorHAnsi" w:hAnsiTheme="minorHAnsi" w:cs="Arial"/>
            <w:sz w:val="22"/>
            <w:szCs w:val="22"/>
          </w:rPr>
          <w:t xml:space="preserve">la </w:t>
        </w:r>
        <w:r w:rsidRPr="00CC266B">
          <w:rPr>
            <w:rFonts w:asciiTheme="minorHAnsi" w:hAnsiTheme="minorHAnsi" w:cs="Arial"/>
            <w:b/>
            <w:sz w:val="22"/>
            <w:szCs w:val="22"/>
          </w:rPr>
          <w:t>Ordenanza N</w:t>
        </w:r>
      </w:smartTag>
      <w:r w:rsidRPr="00CC266B">
        <w:rPr>
          <w:rFonts w:asciiTheme="minorHAnsi" w:hAnsiTheme="minorHAnsi" w:cs="Arial"/>
          <w:b/>
          <w:sz w:val="22"/>
          <w:szCs w:val="22"/>
        </w:rPr>
        <w:t>º 2372</w:t>
      </w:r>
      <w:r w:rsidRPr="00CC266B">
        <w:rPr>
          <w:rFonts w:asciiTheme="minorHAnsi" w:hAnsiTheme="minorHAnsi" w:cs="Arial"/>
          <w:sz w:val="22"/>
          <w:szCs w:val="22"/>
        </w:rPr>
        <w:t>, cuyo texto se transcribe a continuación:</w:t>
      </w:r>
    </w:p>
    <w:p w:rsidR="00CC266B" w:rsidRPr="00CC266B" w:rsidRDefault="00CC266B" w:rsidP="00CC266B">
      <w:pPr>
        <w:jc w:val="both"/>
        <w:rPr>
          <w:rFonts w:asciiTheme="minorHAnsi" w:hAnsiTheme="minorHAnsi" w:cs="Arial"/>
          <w:b/>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lang w:val="es-AR"/>
        </w:rPr>
        <w:t>“</w:t>
      </w:r>
      <w:r w:rsidRPr="00CC266B">
        <w:rPr>
          <w:rFonts w:asciiTheme="minorHAnsi" w:hAnsiTheme="minorHAnsi" w:cs="Arial"/>
          <w:b/>
          <w:sz w:val="22"/>
          <w:szCs w:val="22"/>
          <w:u w:val="single"/>
          <w:lang w:val="es-AR"/>
        </w:rPr>
        <w:t>VISTO:</w:t>
      </w:r>
      <w:r w:rsidRPr="00CC266B">
        <w:rPr>
          <w:rFonts w:asciiTheme="minorHAnsi" w:hAnsiTheme="minorHAnsi" w:cs="Arial"/>
          <w:sz w:val="22"/>
          <w:szCs w:val="22"/>
          <w:lang w:val="es-AR"/>
        </w:rPr>
        <w:t xml:space="preserve"> La necesidad de contar con un marco legal que incluya todas las posibilidades para la designación de lugares, edificios, sitios en general, como de “Interés Municipal”, “Componentes del Patrimonio Histórico-Urbanístico-Arquitectónico”:</w:t>
      </w:r>
    </w:p>
    <w:p w:rsidR="00CC266B" w:rsidRPr="00CC266B" w:rsidRDefault="00CC266B" w:rsidP="00CC266B">
      <w:pPr>
        <w:jc w:val="both"/>
        <w:rPr>
          <w:rFonts w:asciiTheme="minorHAnsi" w:hAnsiTheme="minorHAnsi" w:cs="Arial"/>
          <w:b/>
          <w:sz w:val="22"/>
          <w:szCs w:val="22"/>
          <w:lang w:val="es-AR"/>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Por ello, </w:t>
      </w:r>
      <w:r w:rsidRPr="00CC266B">
        <w:rPr>
          <w:rFonts w:asciiTheme="minorHAnsi" w:hAnsiTheme="minorHAnsi" w:cs="Arial"/>
          <w:b/>
          <w:sz w:val="22"/>
          <w:szCs w:val="22"/>
        </w:rPr>
        <w:t>EL HONORABLE CONCEJO DELIBERANTE DE LOBOS</w:t>
      </w:r>
      <w:r w:rsidRPr="00CC266B">
        <w:rPr>
          <w:rFonts w:asciiTheme="minorHAnsi" w:hAnsiTheme="minorHAnsi" w:cs="Arial"/>
          <w:sz w:val="22"/>
          <w:szCs w:val="22"/>
        </w:rPr>
        <w:t>,</w:t>
      </w:r>
      <w:r w:rsidRPr="00CC266B">
        <w:rPr>
          <w:rFonts w:asciiTheme="minorHAnsi" w:hAnsiTheme="minorHAnsi" w:cs="Arial"/>
          <w:b/>
          <w:sz w:val="22"/>
          <w:szCs w:val="22"/>
        </w:rPr>
        <w:t xml:space="preserve"> </w:t>
      </w:r>
      <w:r w:rsidRPr="00CC266B">
        <w:rPr>
          <w:rFonts w:asciiTheme="minorHAnsi" w:hAnsiTheme="minorHAnsi" w:cs="Arial"/>
          <w:sz w:val="22"/>
          <w:szCs w:val="22"/>
        </w:rPr>
        <w:t>sanciona por UNANIMIDAD la siguiente:</w:t>
      </w:r>
    </w:p>
    <w:p w:rsidR="00CC266B" w:rsidRPr="00CC266B" w:rsidRDefault="00CC266B" w:rsidP="00CC266B">
      <w:pPr>
        <w:jc w:val="both"/>
        <w:rPr>
          <w:rFonts w:asciiTheme="minorHAnsi" w:hAnsiTheme="minorHAnsi"/>
          <w:sz w:val="22"/>
          <w:szCs w:val="22"/>
        </w:rPr>
      </w:pPr>
    </w:p>
    <w:p w:rsidR="00CC266B" w:rsidRPr="00CC266B" w:rsidRDefault="00CC266B" w:rsidP="00CC266B">
      <w:pPr>
        <w:pStyle w:val="Ttulo"/>
        <w:jc w:val="both"/>
        <w:rPr>
          <w:rFonts w:asciiTheme="minorHAnsi" w:hAnsiTheme="minorHAnsi" w:cs="Arial"/>
          <w:sz w:val="22"/>
          <w:szCs w:val="22"/>
        </w:rPr>
      </w:pPr>
      <w:r w:rsidRPr="00CC266B">
        <w:rPr>
          <w:rFonts w:asciiTheme="minorHAnsi" w:hAnsiTheme="minorHAnsi" w:cs="Arial"/>
          <w:sz w:val="22"/>
          <w:szCs w:val="22"/>
        </w:rPr>
        <w:t>O R D E N A N Z A   N º   2 3 7 2</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rPr>
        <w:t>ARTÍCULO</w:t>
      </w:r>
      <w:r w:rsidRPr="00CC266B">
        <w:rPr>
          <w:rFonts w:asciiTheme="minorHAnsi" w:hAnsiTheme="minorHAnsi" w:cs="Arial"/>
          <w:b/>
          <w:sz w:val="22"/>
          <w:szCs w:val="22"/>
          <w:u w:val="single"/>
          <w:lang w:val="es-AR"/>
        </w:rPr>
        <w:t xml:space="preserve"> 1º:</w:t>
      </w:r>
      <w:r w:rsidRPr="00CC266B">
        <w:rPr>
          <w:rFonts w:asciiTheme="minorHAnsi" w:hAnsiTheme="minorHAnsi" w:cs="Arial"/>
          <w:sz w:val="22"/>
          <w:szCs w:val="22"/>
          <w:lang w:val="es-AR"/>
        </w:rPr>
        <w:t xml:space="preserve"> Serán calificados y declarados como “Interés Municipal” aquellos bienes muebles e inmuebles cuyos valores intrínsecos los constituyan en irreemplazables por sus características excepcionales y que tengan relevancia comprobada como componentes de la herencia espiritual o intelectual de la comunidad asentada dentro de los límites de nuestro Partido. </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2º:</w:t>
      </w:r>
      <w:r w:rsidRPr="00CC266B">
        <w:rPr>
          <w:rFonts w:asciiTheme="minorHAnsi" w:hAnsiTheme="minorHAnsi" w:cs="Arial"/>
          <w:sz w:val="22"/>
          <w:szCs w:val="22"/>
          <w:lang w:val="es-AR"/>
        </w:rPr>
        <w:t xml:space="preserve"> Se considerarán y declararán como bienes "Componentes del Patrimonio Arquitectónico-Urbanístico" a aquellos de naturaleza inmueble que, sin ser en ningún caso excepcionales o únicos en el conjunto edilicio urbano, testimonien opticamente, por sus particulares valores históricos, arquitectónicos, ambientales y/o paisajísticos, las diferentes etapas edilicias del desarrollo urbano de la ciudad de Lobos  y restantes localidades del Partido a través del tiempo.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3º:</w:t>
      </w:r>
      <w:r w:rsidRPr="00CC266B">
        <w:rPr>
          <w:rFonts w:asciiTheme="minorHAnsi" w:hAnsiTheme="minorHAnsi" w:cs="Arial"/>
          <w:sz w:val="22"/>
          <w:szCs w:val="22"/>
          <w:lang w:val="es-AR"/>
        </w:rPr>
        <w:t xml:space="preserve"> La declaración de “Interés Municipal” y de "Componentes del Patrimonio Arquitectónico-Urbanístico" se realizará, en cada caso, por disposición del Departamento Ejecutivo, previo informe del área encargada de Planeamiento y Desarrollo y deberá ser convalidada por el Honorable Concejo Deliberante.</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4º:</w:t>
      </w:r>
      <w:r w:rsidRPr="00CC266B">
        <w:rPr>
          <w:rFonts w:asciiTheme="minorHAnsi" w:hAnsiTheme="minorHAnsi" w:cs="Arial"/>
          <w:sz w:val="22"/>
          <w:szCs w:val="22"/>
          <w:lang w:val="es-AR"/>
        </w:rPr>
        <w:t xml:space="preserve"> Los bienes a que hacen referencia los Artículos 1º y 2º de la presente Ordenanza, autóctonos o no, transformados por el hombre o no, que favorezcan a una mayor calidad del ambiente y el paisaje, constituyen Patrimonio Cultural del Partido, sin perjuicio de destacar que el mismo no agota sus componentes en los descriptos en la presente norma.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5º:</w:t>
      </w:r>
      <w:r w:rsidRPr="00CC266B">
        <w:rPr>
          <w:rFonts w:asciiTheme="minorHAnsi" w:hAnsiTheme="minorHAnsi" w:cs="Arial"/>
          <w:sz w:val="22"/>
          <w:szCs w:val="22"/>
          <w:lang w:val="es-AR"/>
        </w:rPr>
        <w:t xml:space="preserve"> Los elementos de la naturaleza a que hace referencia el artículo anterior se rigen por las ordenanzas municipales vigentes que contemplan y regulan su desenvolvimiento, sin perjuicio de las declaraciones de interés municipal de que pudieren ser objeto dichos elementos por aplicación de la presente normativa.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6º:</w:t>
      </w:r>
      <w:r w:rsidRPr="00CC266B">
        <w:rPr>
          <w:rFonts w:asciiTheme="minorHAnsi" w:hAnsiTheme="minorHAnsi" w:cs="Arial"/>
          <w:sz w:val="22"/>
          <w:szCs w:val="22"/>
          <w:lang w:val="es-AR"/>
        </w:rPr>
        <w:t xml:space="preserve"> Los bienes existentes dentro del Partido de Lobos, cualesquiera sea su naturaleza, que fueren calificados por Ley Nacional o Provincial como monumento o lugar histórico o como bienes de interés histórico, cultural, científico o equivalente se regirán por las respectivas leyes de su calificación, sin perjuicio de la acción concurrente y a los fines de resguardo de dichos bienes que estuvieren determinados o se determinare en su futuro a través de normas-convenios entre esta Municipalidad y los restantes niveles de gobierno.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7º:</w:t>
      </w:r>
      <w:r w:rsidRPr="00CC266B">
        <w:rPr>
          <w:rFonts w:asciiTheme="minorHAnsi" w:hAnsiTheme="minorHAnsi" w:cs="Arial"/>
          <w:sz w:val="22"/>
          <w:szCs w:val="22"/>
          <w:lang w:val="es-AR"/>
        </w:rPr>
        <w:t xml:space="preserve"> El Departamento Ejecutivo establecerá un Programa cuyo requerimiento financiero deberá ser elevado al Concejo Deliberante en ocasión de la formulación del Presupuesto anual.</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8º:</w:t>
      </w:r>
      <w:r w:rsidRPr="00CC266B">
        <w:rPr>
          <w:rFonts w:asciiTheme="minorHAnsi" w:hAnsiTheme="minorHAnsi" w:cs="Arial"/>
          <w:sz w:val="22"/>
          <w:szCs w:val="22"/>
          <w:lang w:val="es-AR"/>
        </w:rPr>
        <w:t xml:space="preserve"> Los bienes que a la fecha de entrada en vigencia de la presente Ordenanza estuvieren ya declarados de “Interés Municipal” quedan sujetos a la presente norma en sus efectos y alcances.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b/>
          <w:sz w:val="22"/>
          <w:szCs w:val="22"/>
          <w:lang w:val="es-AR"/>
        </w:rPr>
      </w:pPr>
      <w:r w:rsidRPr="00CC266B">
        <w:rPr>
          <w:rFonts w:asciiTheme="minorHAnsi" w:hAnsiTheme="minorHAnsi" w:cs="Arial"/>
          <w:b/>
          <w:sz w:val="22"/>
          <w:szCs w:val="22"/>
          <w:lang w:val="es-AR"/>
        </w:rPr>
        <w:t>De los Bienes de “Interés Municipal”</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lang w:val="es-AR"/>
        </w:rPr>
        <w:t>Bienes Inmuebles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9º:</w:t>
      </w:r>
      <w:r w:rsidRPr="00CC266B">
        <w:rPr>
          <w:rFonts w:asciiTheme="minorHAnsi" w:hAnsiTheme="minorHAnsi" w:cs="Arial"/>
          <w:sz w:val="22"/>
          <w:szCs w:val="22"/>
          <w:lang w:val="es-AR"/>
        </w:rPr>
        <w:t xml:space="preserve"> Serán susceptibles de la declaración de “Interés Municipal” aquellos bienes inmuebles por naturaleza o accesión, edificados o no, ya fueran de carácter individual o formando conjuntos ligados entre si, dispuestos en continuidad o conformando una unidad cuyo interés particular los individualice del resto de la estructura urbana y que reúnen las características establecidas en el Artículo 2º de la presente Ordenanza.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10º:</w:t>
      </w:r>
      <w:r w:rsidRPr="00CC266B">
        <w:rPr>
          <w:rFonts w:asciiTheme="minorHAnsi" w:hAnsiTheme="minorHAnsi" w:cs="Arial"/>
          <w:sz w:val="22"/>
          <w:szCs w:val="22"/>
          <w:lang w:val="es-AR"/>
        </w:rPr>
        <w:t xml:space="preserve"> En lo referente a los bienes mencionados en el artículo anterior, los alcances de la declaración de “Interés Municipal” serán los que a continuación se establecen:</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a) Imposición sobre el o los bienes de meras restricciones enumeradas en los Artículos 12º, 13º y 14º y que tienen el carácter de generales, aplicables a todos los inmuebles calificados de “Interés Municipal”, las cuales no afectan el ejercicio pleno del derecho de propiedad ni darán por tanto facultad alguna al propietario de percibir indemnización a ningún efecto.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b) Imposición sobre el o los bienes de otras limitaciones tales como: preservación de fachadas, alturas y/o volúmenes máximos de edificación futura, idénticos a los existentes, como asimismo cualquier otra cuyo alcance y modo de conservación podrán acordarse con el propietario.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c) Medidas de no innovar, por un plazo máximo de noventa (90) días, cuando se configuren situaciones de riesgo inminente de pérdida o deterioro del bien declarado de “Interés Municipal”.</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d) Eximición a los edificios que fueren objeto de la declaración de “Interés Municipal” de determinadas disposiciones del Código de Edificación vigente, conforme a lo dispuesto por los Artículos 15º y 16º de la presente Ordenanza.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e) Exención de hasta el cien por ciento (100%) del pago de tributos municipales que incidieren sobre el bien declarado de “Interés Municipal”, porcentaje a determinar según el grado de valorización otorgado por inventario y a solicitud del propietario; beneficios que una vez adjudicados perdurarán a propietarios subsiguientes, en tanto subsistan los criterios de valorización otorgados por preinventario según Artículos 2º y 3º de la presente Ordenanza.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f) Exención del pago de derechos de construcción en el caso de intervenciones que se realizaren en los inmuebles con asesoramiento y autorización municipal.</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g) Asesoramiento técnico gratuito que se llevará a cabo a través del Programa de Ordenamiento Territorial, que elaborará informes y directivas conjuntas a dichos efectos.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lastRenderedPageBreak/>
        <w:t xml:space="preserve">h) Realización de tareas de conservación, restauración y/o </w:t>
      </w:r>
      <w:proofErr w:type="spellStart"/>
      <w:r w:rsidRPr="00CC266B">
        <w:rPr>
          <w:rFonts w:asciiTheme="minorHAnsi" w:hAnsiTheme="minorHAnsi" w:cs="Arial"/>
          <w:sz w:val="22"/>
          <w:szCs w:val="22"/>
          <w:lang w:val="es-AR"/>
        </w:rPr>
        <w:t>refuncionalización</w:t>
      </w:r>
      <w:proofErr w:type="spellEnd"/>
      <w:r w:rsidRPr="00CC266B">
        <w:rPr>
          <w:rFonts w:asciiTheme="minorHAnsi" w:hAnsiTheme="minorHAnsi" w:cs="Arial"/>
          <w:sz w:val="22"/>
          <w:szCs w:val="22"/>
          <w:lang w:val="es-AR"/>
        </w:rPr>
        <w:t xml:space="preserve">, además de cualquier otro tipo de intervención sobre el bien declarado de “Interés Municipal”, por parte de </w:t>
      </w:r>
      <w:smartTag w:uri="urn:schemas-microsoft-com:office:smarttags" w:element="PersonName">
        <w:smartTagPr>
          <w:attr w:name="ProductID" w:val="la Municipalidad"/>
        </w:smartTagPr>
        <w:r w:rsidRPr="00CC266B">
          <w:rPr>
            <w:rFonts w:asciiTheme="minorHAnsi" w:hAnsiTheme="minorHAnsi" w:cs="Arial"/>
            <w:sz w:val="22"/>
            <w:szCs w:val="22"/>
            <w:lang w:val="es-AR"/>
          </w:rPr>
          <w:t>la Municipalidad</w:t>
        </w:r>
      </w:smartTag>
      <w:r w:rsidRPr="00CC266B">
        <w:rPr>
          <w:rFonts w:asciiTheme="minorHAnsi" w:hAnsiTheme="minorHAnsi" w:cs="Arial"/>
          <w:sz w:val="22"/>
          <w:szCs w:val="22"/>
          <w:lang w:val="es-AR"/>
        </w:rPr>
        <w:t>, a solicitud de los propietarios y a su cargo, conforme se acordare en cada caso.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i) Gestiones municipales para la obtención de exenciones impositivas por parte de otros niveles de gobierno, como así también de créditos monetarios ante instituciones bancarias oficiales, nacionales e internacionales con destino a trabajos a realizar en los inmuebles sujetos a declaración de “Interés Municipal”, que se llevaren a cabo conforme al asesoramiento municipal.</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j) Toda medida que tienda a incentivar al propietario del o los bienes en cuestión que colabore al logro de los fines de la presente Ordenanza y que estuviere dentro de las posibilidades económicas y facultades jurídico-legales del Gobierno Municipal.</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11º:</w:t>
      </w:r>
      <w:r w:rsidRPr="00CC266B">
        <w:rPr>
          <w:rFonts w:asciiTheme="minorHAnsi" w:hAnsiTheme="minorHAnsi" w:cs="Arial"/>
          <w:sz w:val="22"/>
          <w:szCs w:val="22"/>
          <w:lang w:val="es-AR"/>
        </w:rPr>
        <w:t xml:space="preserve"> Las facilidades, exenciones y/o estímulos establecidos en el artículo anterior deberán entenderse como alternativas.  A dichos fines, el Departamento Ejecutivo Municipal determinará en cada caso aquellos que se otorgaren conforme al análisis y acuerdo específico para cada caso.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12º:</w:t>
      </w:r>
      <w:r w:rsidRPr="00CC266B">
        <w:rPr>
          <w:rFonts w:asciiTheme="minorHAnsi" w:hAnsiTheme="minorHAnsi" w:cs="Arial"/>
          <w:sz w:val="22"/>
          <w:szCs w:val="22"/>
          <w:lang w:val="es-AR"/>
        </w:rPr>
        <w:t xml:space="preserve"> Toda acción a emprender sobre el o los bienes inmuebles declarados de “Interés Municipal” que implicare cualquier modificación, ampliación, restauración, </w:t>
      </w:r>
      <w:proofErr w:type="spellStart"/>
      <w:r w:rsidRPr="00CC266B">
        <w:rPr>
          <w:rFonts w:asciiTheme="minorHAnsi" w:hAnsiTheme="minorHAnsi" w:cs="Arial"/>
          <w:sz w:val="22"/>
          <w:szCs w:val="22"/>
          <w:lang w:val="es-AR"/>
        </w:rPr>
        <w:t>refuncionalización</w:t>
      </w:r>
      <w:proofErr w:type="spellEnd"/>
      <w:r w:rsidRPr="00CC266B">
        <w:rPr>
          <w:rFonts w:asciiTheme="minorHAnsi" w:hAnsiTheme="minorHAnsi" w:cs="Arial"/>
          <w:sz w:val="22"/>
          <w:szCs w:val="22"/>
          <w:lang w:val="es-AR"/>
        </w:rPr>
        <w:t>, cambio de uso o destino, demolición total o parcial o cualquier alteración en cualquier concepto deberá ser autorizada por el área encargada de Planeamiento y Desarrollo quien, a través de su programa específico, asesorará convenientemente acerca de modo y forma adecuados de encarar las intervenciones que el presente artículo enumera.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Todo lo que antecede lo es sin perjuicio de la intervención que correspondiere al Control de Obras Privadas y Ordenamiento Urbano en los aspectos que hicieren a su competencia.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13º:</w:t>
      </w:r>
      <w:r w:rsidRPr="00CC266B">
        <w:rPr>
          <w:rFonts w:asciiTheme="minorHAnsi" w:hAnsiTheme="minorHAnsi" w:cs="Arial"/>
          <w:sz w:val="22"/>
          <w:szCs w:val="22"/>
          <w:lang w:val="es-AR"/>
        </w:rPr>
        <w:t xml:space="preserve"> Los propietarios de los bienes inmuebles declarados de “Interés Municipal” deberán  comunicar al área encargada de Planeamiento y Desarrollo, a los fines de que hubiere lugar, en forma fehaciente y previa, cualquier modificación a realizarse sobre la situación jurídica del bien.  </w:t>
      </w:r>
      <w:smartTag w:uri="urn:schemas-microsoft-com:office:smarttags" w:element="PersonName">
        <w:smartTagPr>
          <w:attr w:name="ProductID" w:val="la Municipalidad"/>
        </w:smartTagPr>
        <w:r w:rsidRPr="00CC266B">
          <w:rPr>
            <w:rFonts w:asciiTheme="minorHAnsi" w:hAnsiTheme="minorHAnsi" w:cs="Arial"/>
            <w:sz w:val="22"/>
            <w:szCs w:val="22"/>
            <w:lang w:val="es-AR"/>
          </w:rPr>
          <w:t>La Municipalidad</w:t>
        </w:r>
      </w:smartTag>
      <w:r w:rsidRPr="00CC266B">
        <w:rPr>
          <w:rFonts w:asciiTheme="minorHAnsi" w:hAnsiTheme="minorHAnsi" w:cs="Arial"/>
          <w:sz w:val="22"/>
          <w:szCs w:val="22"/>
          <w:lang w:val="es-AR"/>
        </w:rPr>
        <w:t>, a través del área encargada de Planeamiento y Desarrollo, registrará en su Catastro la condición de bien de “Interés Municipal” de los inmuebles que así hayan sido considerados y le notificará a los propietarios, constancia que deberá figurar en el recibo de emisión de Tasas.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ARTÍCULO14º:</w:t>
      </w:r>
      <w:r w:rsidRPr="00CC266B">
        <w:rPr>
          <w:rFonts w:asciiTheme="minorHAnsi" w:hAnsiTheme="minorHAnsi" w:cs="Arial"/>
          <w:sz w:val="22"/>
          <w:szCs w:val="22"/>
          <w:lang w:val="es-AR"/>
        </w:rPr>
        <w:t xml:space="preserve"> En el caso de que en el o los inmuebles declarados de “Interés Municipal” se desarrollaran actividades de las reguladas por </w:t>
      </w:r>
      <w:smartTag w:uri="urn:schemas-microsoft-com:office:smarttags" w:element="PersonName">
        <w:smartTagPr>
          <w:attr w:name="ProductID" w:val="la Ordenanza"/>
        </w:smartTagPr>
        <w:r w:rsidRPr="00CC266B">
          <w:rPr>
            <w:rFonts w:asciiTheme="minorHAnsi" w:hAnsiTheme="minorHAnsi" w:cs="Arial"/>
            <w:sz w:val="22"/>
            <w:szCs w:val="22"/>
            <w:lang w:val="es-AR"/>
          </w:rPr>
          <w:t>la Ordenanza</w:t>
        </w:r>
      </w:smartTag>
      <w:r w:rsidRPr="00CC266B">
        <w:rPr>
          <w:rFonts w:asciiTheme="minorHAnsi" w:hAnsiTheme="minorHAnsi" w:cs="Arial"/>
          <w:sz w:val="22"/>
          <w:szCs w:val="22"/>
          <w:lang w:val="es-AR"/>
        </w:rPr>
        <w:t xml:space="preserve"> de Uso de Suelo y Edificación deberán respetarse las actividades físico-funcionales que en cada caso fijaren las reglamentaciones vigentes, previa consulta  con el área encargada de Planeamiento y Desarrollo, las que se determinarán con el objeto de compatibilizar el legítimo ejercicio de las actividades urbanas, con las finalidades perseguidas por la presente Ordenanza.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15º:</w:t>
      </w:r>
      <w:r w:rsidRPr="00CC266B">
        <w:rPr>
          <w:rFonts w:asciiTheme="minorHAnsi" w:hAnsiTheme="minorHAnsi" w:cs="Arial"/>
          <w:sz w:val="22"/>
          <w:szCs w:val="22"/>
          <w:lang w:val="es-AR"/>
        </w:rPr>
        <w:t xml:space="preserve"> A los fines de cumplimentar lo dispuesto en el Artículo 10º inc. d) facúltase al Departamento Ejecutivo a eximir a los edificios declarados de “Interés Municipal” del estricto cumplimiento de las disposiciones de </w:t>
      </w:r>
      <w:smartTag w:uri="urn:schemas-microsoft-com:office:smarttags" w:element="PersonName">
        <w:smartTagPr>
          <w:attr w:name="ProductID" w:val="la Ordenanza"/>
        </w:smartTagPr>
        <w:r w:rsidRPr="00CC266B">
          <w:rPr>
            <w:rFonts w:asciiTheme="minorHAnsi" w:hAnsiTheme="minorHAnsi" w:cs="Arial"/>
            <w:sz w:val="22"/>
            <w:szCs w:val="22"/>
            <w:lang w:val="es-AR"/>
          </w:rPr>
          <w:t>la Ordenanza</w:t>
        </w:r>
      </w:smartTag>
      <w:r w:rsidRPr="00CC266B">
        <w:rPr>
          <w:rFonts w:asciiTheme="minorHAnsi" w:hAnsiTheme="minorHAnsi" w:cs="Arial"/>
          <w:sz w:val="22"/>
          <w:szCs w:val="22"/>
          <w:lang w:val="es-AR"/>
        </w:rPr>
        <w:t xml:space="preserve"> de Zonificación vigente en aspectos referidos a FOS Y FOT, altura de edificación, marquesinas, aleros, toldos, salientes en pisos altos, líneas de edificación, arboladas, fachadas y su tratamiento, iluminación y ventilación y dimensiones mínimas de los locales.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lastRenderedPageBreak/>
        <w:t>ARTÍCULO 16º:</w:t>
      </w:r>
      <w:r w:rsidRPr="00CC266B">
        <w:rPr>
          <w:rFonts w:asciiTheme="minorHAnsi" w:hAnsiTheme="minorHAnsi" w:cs="Arial"/>
          <w:sz w:val="22"/>
          <w:szCs w:val="22"/>
          <w:lang w:val="es-AR"/>
        </w:rPr>
        <w:t xml:space="preserve"> Las eximiciones a que hace referencia al artículo anterior, sólo se producirán cuando: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a) Sea estrictamente necesario para la protección de los valores detectados en el edificio.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b) Los trabajos de intervención se lleven a cabo conforme al asesoramiento técnico municipal.</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c) No se vulneren con la eximición de los valores de seguridad, salubridad e higiene protegidos por las normas de edificación.</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b/>
          <w:sz w:val="22"/>
          <w:szCs w:val="22"/>
          <w:lang w:val="es-AR"/>
        </w:rPr>
      </w:pPr>
      <w:r w:rsidRPr="00CC266B">
        <w:rPr>
          <w:rFonts w:asciiTheme="minorHAnsi" w:hAnsiTheme="minorHAnsi" w:cs="Arial"/>
          <w:b/>
          <w:sz w:val="22"/>
          <w:szCs w:val="22"/>
          <w:lang w:val="es-AR"/>
        </w:rPr>
        <w:t>Bienes Muebles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17º:</w:t>
      </w:r>
      <w:r w:rsidRPr="00CC266B">
        <w:rPr>
          <w:rFonts w:asciiTheme="minorHAnsi" w:hAnsiTheme="minorHAnsi" w:cs="Arial"/>
          <w:sz w:val="22"/>
          <w:szCs w:val="22"/>
          <w:lang w:val="es-AR"/>
        </w:rPr>
        <w:t xml:space="preserve"> Serán susceptibles de declaración de “Interés Municipal” los bienes de naturaleza mueble, individuales o componentes de una universalidad jurídica, de carácter no fungible, estén o no en el comercio, que reunieren los requisitos establecidos en el Artículo 1º de la presente Ordenanza, para cuya calificación deberá mediar estudio y opinión fundada del área encargada de Planeamiento y Desarrollo.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18º:</w:t>
      </w:r>
      <w:r w:rsidRPr="00CC266B">
        <w:rPr>
          <w:rFonts w:asciiTheme="minorHAnsi" w:hAnsiTheme="minorHAnsi" w:cs="Arial"/>
          <w:sz w:val="22"/>
          <w:szCs w:val="22"/>
          <w:lang w:val="es-AR"/>
        </w:rPr>
        <w:t xml:space="preserve"> En lo referente a los bienes muebles, los alcances de la declaración de “Interés Municipal” serán los que a continuación se establecen:</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a) Imposición de meras restricciones, enumeradas en los artículos 19º, 20º y 21º de la presente norma, que tienen el carácter de generales, aplicables a todos los bienes muebles de “Interés Municipal”, los que no afectan el derecho de propiedad de los mismos y que tienen por objeto su protección y prevención de su deterioro.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b) Imposición sobre el o los bienes de otras limitaciones cuyos alcances y modos de compensación serán acordados con el propietario.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 xml:space="preserve">c) Realización de tareas de mantenimiento y/o restauración de los bienes a cargo de </w:t>
      </w:r>
      <w:smartTag w:uri="urn:schemas-microsoft-com:office:smarttags" w:element="PersonName">
        <w:smartTagPr>
          <w:attr w:name="ProductID" w:val="la Municipalidad"/>
        </w:smartTagPr>
        <w:r w:rsidRPr="00CC266B">
          <w:rPr>
            <w:rFonts w:asciiTheme="minorHAnsi" w:hAnsiTheme="minorHAnsi" w:cs="Arial"/>
            <w:sz w:val="22"/>
            <w:szCs w:val="22"/>
            <w:lang w:val="es-AR"/>
          </w:rPr>
          <w:t>la Municipalidad</w:t>
        </w:r>
      </w:smartTag>
      <w:r w:rsidRPr="00CC266B">
        <w:rPr>
          <w:rFonts w:asciiTheme="minorHAnsi" w:hAnsiTheme="minorHAnsi" w:cs="Arial"/>
          <w:sz w:val="22"/>
          <w:szCs w:val="22"/>
          <w:lang w:val="es-AR"/>
        </w:rPr>
        <w:t>, además del asesoramiento técnico correspondiente, todo conforme se acordare en cada caso.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sz w:val="22"/>
          <w:szCs w:val="22"/>
          <w:lang w:val="es-AR"/>
        </w:rPr>
        <w:t xml:space="preserve">d) Cualquier otro incentivo que </w:t>
      </w:r>
      <w:smartTag w:uri="urn:schemas-microsoft-com:office:smarttags" w:element="PersonName">
        <w:smartTagPr>
          <w:attr w:name="ProductID" w:val="la Municipalidad"/>
        </w:smartTagPr>
        <w:r w:rsidRPr="00CC266B">
          <w:rPr>
            <w:rFonts w:asciiTheme="minorHAnsi" w:hAnsiTheme="minorHAnsi" w:cs="Arial"/>
            <w:sz w:val="22"/>
            <w:szCs w:val="22"/>
            <w:lang w:val="es-AR"/>
          </w:rPr>
          <w:t>la Municipalidad</w:t>
        </w:r>
      </w:smartTag>
      <w:r w:rsidRPr="00CC266B">
        <w:rPr>
          <w:rFonts w:asciiTheme="minorHAnsi" w:hAnsiTheme="minorHAnsi" w:cs="Arial"/>
          <w:sz w:val="22"/>
          <w:szCs w:val="22"/>
          <w:lang w:val="es-AR"/>
        </w:rPr>
        <w:t>, dentro de sus posibilidades económicas y facultades jurídico-legales, estimare oportuno y conducente al mejor logro de los objetivos de la presente norma.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19º:</w:t>
      </w:r>
      <w:r w:rsidRPr="00CC266B">
        <w:rPr>
          <w:rFonts w:asciiTheme="minorHAnsi" w:hAnsiTheme="minorHAnsi" w:cs="Arial"/>
          <w:sz w:val="22"/>
          <w:szCs w:val="22"/>
          <w:lang w:val="es-AR"/>
        </w:rPr>
        <w:t xml:space="preserve"> En virtud de todo lo anteriormente expuesto, toda acción que implicare intervención sobre el o los bienes por parte de su propietario deberá ser previamente autorizada por el área encargada de Planeamiento y Desarrollo, la que además asesorará convenientemente acerca del modo y forma adecuados de encarar las acciones de intervención sobre los bienes en cuestión.</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20º:</w:t>
      </w:r>
      <w:r w:rsidRPr="00CC266B">
        <w:rPr>
          <w:rFonts w:asciiTheme="minorHAnsi" w:hAnsiTheme="minorHAnsi" w:cs="Arial"/>
          <w:sz w:val="22"/>
          <w:szCs w:val="22"/>
          <w:lang w:val="es-AR"/>
        </w:rPr>
        <w:t xml:space="preserve"> Los propietarios o responsables de los bienes muebles declarados de “Interés Municipal” deberán comunicar al área encargada de Planeamiento y Desarrollo, a los fines que hubiere lugar, en forma previa y fehaciente, a cualquier modificación a realizarse en la situación jurídica del bien.</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21º:</w:t>
      </w:r>
      <w:r w:rsidRPr="00CC266B">
        <w:rPr>
          <w:rFonts w:asciiTheme="minorHAnsi" w:hAnsiTheme="minorHAnsi" w:cs="Arial"/>
          <w:sz w:val="22"/>
          <w:szCs w:val="22"/>
          <w:lang w:val="es-AR"/>
        </w:rPr>
        <w:t xml:space="preserve"> Los propietarios o responsables de los bienes declarados de “Interés Municipal” deberán comunicar a </w:t>
      </w:r>
      <w:smartTag w:uri="urn:schemas-microsoft-com:office:smarttags" w:element="PersonName">
        <w:smartTagPr>
          <w:attr w:name="ProductID" w:val="la Municipalidad"/>
        </w:smartTagPr>
        <w:r w:rsidRPr="00CC266B">
          <w:rPr>
            <w:rFonts w:asciiTheme="minorHAnsi" w:hAnsiTheme="minorHAnsi" w:cs="Arial"/>
            <w:sz w:val="22"/>
            <w:szCs w:val="22"/>
            <w:lang w:val="es-AR"/>
          </w:rPr>
          <w:t>la Municipalidad</w:t>
        </w:r>
      </w:smartTag>
      <w:r w:rsidRPr="00CC266B">
        <w:rPr>
          <w:rFonts w:asciiTheme="minorHAnsi" w:hAnsiTheme="minorHAnsi" w:cs="Arial"/>
          <w:sz w:val="22"/>
          <w:szCs w:val="22"/>
          <w:lang w:val="es-AR"/>
        </w:rPr>
        <w:t xml:space="preserve"> cualquier traslado de los mismos fuera del Partido.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lang w:val="es-AR"/>
        </w:rPr>
        <w:t>Disposición Común</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22º:</w:t>
      </w:r>
      <w:r w:rsidRPr="00CC266B">
        <w:rPr>
          <w:rFonts w:asciiTheme="minorHAnsi" w:hAnsiTheme="minorHAnsi" w:cs="Arial"/>
          <w:sz w:val="22"/>
          <w:szCs w:val="22"/>
          <w:lang w:val="es-AR"/>
        </w:rPr>
        <w:t xml:space="preserve"> A los efectos de la declaración de “Interés Municipal” sobre los bienes muebles o inmuebles, el área encargada de Planeamiento y Desarrollo elevará con dictamen fundado el relevamiento de los mismos al Honorable Concejo Deliberante a fin de que se sancione </w:t>
      </w:r>
      <w:smartTag w:uri="urn:schemas-microsoft-com:office:smarttags" w:element="PersonName">
        <w:smartTagPr>
          <w:attr w:name="ProductID" w:val="la Ordenanza"/>
        </w:smartTagPr>
        <w:r w:rsidRPr="00CC266B">
          <w:rPr>
            <w:rFonts w:asciiTheme="minorHAnsi" w:hAnsiTheme="minorHAnsi" w:cs="Arial"/>
            <w:sz w:val="22"/>
            <w:szCs w:val="22"/>
            <w:lang w:val="es-AR"/>
          </w:rPr>
          <w:t>la Ordenanza</w:t>
        </w:r>
      </w:smartTag>
      <w:r w:rsidRPr="00CC266B">
        <w:rPr>
          <w:rFonts w:asciiTheme="minorHAnsi" w:hAnsiTheme="minorHAnsi" w:cs="Arial"/>
          <w:sz w:val="22"/>
          <w:szCs w:val="22"/>
          <w:lang w:val="es-AR"/>
        </w:rPr>
        <w:t xml:space="preserve"> que dé la condición de tales y solo así, con este instrumento legal, podrá inscribirse en el Catastro Municipal la condición de interés municipal.</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lang w:val="es-AR"/>
        </w:rPr>
        <w:t>Los Bienes declarados "Componentes de Patrimonio Arquitectónico-Urbanístico"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23º:</w:t>
      </w:r>
      <w:r w:rsidRPr="00CC266B">
        <w:rPr>
          <w:rFonts w:asciiTheme="minorHAnsi" w:hAnsiTheme="minorHAnsi" w:cs="Arial"/>
          <w:sz w:val="22"/>
          <w:szCs w:val="22"/>
          <w:lang w:val="es-AR"/>
        </w:rPr>
        <w:t xml:space="preserve"> La declaración de los bienes como "Componentes del Patrimonio Arquitectónico-Urbanístico" tendrá los alcances establecidos en el Artículo 10º incisos d), e), f), g), h), i) y j) y el Artículo 11º de la presente Ordenanza.</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lang w:val="es-AR"/>
        </w:rPr>
        <w:t xml:space="preserve">Las Obligaciones de </w:t>
      </w:r>
      <w:proofErr w:type="spellStart"/>
      <w:r w:rsidRPr="00CC266B">
        <w:rPr>
          <w:rFonts w:asciiTheme="minorHAnsi" w:hAnsiTheme="minorHAnsi" w:cs="Arial"/>
          <w:b/>
          <w:sz w:val="22"/>
          <w:szCs w:val="22"/>
          <w:lang w:val="es-AR"/>
        </w:rPr>
        <w:t>Organos</w:t>
      </w:r>
      <w:proofErr w:type="spellEnd"/>
      <w:r w:rsidRPr="00CC266B">
        <w:rPr>
          <w:rFonts w:asciiTheme="minorHAnsi" w:hAnsiTheme="minorHAnsi" w:cs="Arial"/>
          <w:b/>
          <w:sz w:val="22"/>
          <w:szCs w:val="22"/>
          <w:lang w:val="es-AR"/>
        </w:rPr>
        <w:t xml:space="preserve"> Municipales intervinientes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24º:</w:t>
      </w:r>
      <w:r w:rsidRPr="00CC266B">
        <w:rPr>
          <w:rFonts w:asciiTheme="minorHAnsi" w:hAnsiTheme="minorHAnsi" w:cs="Arial"/>
          <w:sz w:val="22"/>
          <w:szCs w:val="22"/>
          <w:lang w:val="es-AR"/>
        </w:rPr>
        <w:t xml:space="preserve"> El área encargada de Planeamiento y Desarrollo, a través de su Programa de Ordenamiento Territorial, confeccionará un registro de los bienes inmuebles y muebles declarados de “Interés Municipal” y "Componentes del Patrimonio Arquitectónico-Urbanístico", debiendo además, el área mencionada, poseer un registro o inventario de los mismos con valorización otorgada a los efectos de sancionar </w:t>
      </w:r>
      <w:smartTag w:uri="urn:schemas-microsoft-com:office:smarttags" w:element="PersonName">
        <w:smartTagPr>
          <w:attr w:name="ProductID" w:val="la Ordenanza"/>
        </w:smartTagPr>
        <w:r w:rsidRPr="00CC266B">
          <w:rPr>
            <w:rFonts w:asciiTheme="minorHAnsi" w:hAnsiTheme="minorHAnsi" w:cs="Arial"/>
            <w:sz w:val="22"/>
            <w:szCs w:val="22"/>
            <w:lang w:val="es-AR"/>
          </w:rPr>
          <w:t>la Ordenanza</w:t>
        </w:r>
      </w:smartTag>
      <w:r w:rsidRPr="00CC266B">
        <w:rPr>
          <w:rFonts w:asciiTheme="minorHAnsi" w:hAnsiTheme="minorHAnsi" w:cs="Arial"/>
          <w:sz w:val="22"/>
          <w:szCs w:val="22"/>
          <w:lang w:val="es-AR"/>
        </w:rPr>
        <w:t xml:space="preserve"> que así los declare.</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25º:</w:t>
      </w:r>
      <w:r w:rsidRPr="00CC266B">
        <w:rPr>
          <w:rFonts w:asciiTheme="minorHAnsi" w:hAnsiTheme="minorHAnsi" w:cs="Arial"/>
          <w:sz w:val="22"/>
          <w:szCs w:val="22"/>
          <w:lang w:val="es-AR"/>
        </w:rPr>
        <w:t xml:space="preserve"> Las áreas de Control de Obras Particulares y Ordenamiento Territorial deberán poner en conocimiento inmediato al área encargada de Planeamiento y Desarrollo de toda clase de intervención, cuando ésta correspondiere o se intentare efectuar, sobre los inmuebles afectados y que se llegare a su conocimiento por vía de la presentación de planos, solicitudes de permiso o aviso de obra o constatación a través de inspecciones.  Los trámites iniciados seguirán su curso una vez expedidos los organismos referidos.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26º:</w:t>
      </w:r>
      <w:r w:rsidRPr="00CC266B">
        <w:rPr>
          <w:rFonts w:asciiTheme="minorHAnsi" w:hAnsiTheme="minorHAnsi" w:cs="Arial"/>
          <w:sz w:val="22"/>
          <w:szCs w:val="22"/>
          <w:lang w:val="es-AR"/>
        </w:rPr>
        <w:t xml:space="preserve"> El área encargada de Planeamiento y Desarrollo notificará a los propietarios de los inmuebles que hayan sido declarados de Interés Municipal por Ordenanza respectiva, procederá a registrarlos en el Catastro Municipal e identificarlos con el lema en los recibos de emisión de Tasas por Servicios Municipales.</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 xml:space="preserve">ARTÍCULO 27º: </w:t>
      </w:r>
      <w:r w:rsidRPr="00CC266B">
        <w:rPr>
          <w:rFonts w:asciiTheme="minorHAnsi" w:hAnsiTheme="minorHAnsi" w:cs="Arial"/>
          <w:sz w:val="22"/>
          <w:szCs w:val="22"/>
          <w:lang w:val="es-AR"/>
        </w:rPr>
        <w:t>El Departamento Ejecutivo propiciará todo tipo de acción destinada a difundir - por medio de los organismos municipales competentes al efecto - los preceptos de la presente Ordenanza y toda acción destinada a contribuir a la formación de la conciencia del ciudadano y valoración por parte de la población de los elementos componentes del patrimonio cultural de la ciudad y del partido.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28º:</w:t>
      </w:r>
      <w:r w:rsidRPr="00CC266B">
        <w:rPr>
          <w:rFonts w:asciiTheme="minorHAnsi" w:hAnsiTheme="minorHAnsi" w:cs="Arial"/>
          <w:sz w:val="22"/>
          <w:szCs w:val="22"/>
          <w:lang w:val="es-AR"/>
        </w:rPr>
        <w:t xml:space="preserve"> En caso de incumplimiento o alteraciones en los acuerdos entre </w:t>
      </w:r>
      <w:smartTag w:uri="urn:schemas-microsoft-com:office:smarttags" w:element="PersonName">
        <w:smartTagPr>
          <w:attr w:name="ProductID" w:val="la Municipalidad"/>
        </w:smartTagPr>
        <w:r w:rsidRPr="00CC266B">
          <w:rPr>
            <w:rFonts w:asciiTheme="minorHAnsi" w:hAnsiTheme="minorHAnsi" w:cs="Arial"/>
            <w:sz w:val="22"/>
            <w:szCs w:val="22"/>
            <w:lang w:val="es-AR"/>
          </w:rPr>
          <w:t>la Municipalidad</w:t>
        </w:r>
      </w:smartTag>
      <w:r w:rsidRPr="00CC266B">
        <w:rPr>
          <w:rFonts w:asciiTheme="minorHAnsi" w:hAnsiTheme="minorHAnsi" w:cs="Arial"/>
          <w:sz w:val="22"/>
          <w:szCs w:val="22"/>
          <w:lang w:val="es-AR"/>
        </w:rPr>
        <w:t xml:space="preserve"> y los propietarios de bienes declarados de “Interés Municipal” o "Componentes del Patrimonio Arquitectónico-Urbanístico", por parte de estos últimos, quedarán sin efecto las exenciones impositivas y toda otra forma de compensación o estímulo que se hubiere acordado a los propietarios, sin perjuicio de aplicación de multa o penalidad por incumplimiento en proporción a la alteración o daño que tal incumplimiento produjere al bien referido.</w:t>
      </w:r>
    </w:p>
    <w:p w:rsidR="00CC266B" w:rsidRPr="00CC266B" w:rsidRDefault="00CC266B" w:rsidP="00CC266B">
      <w:pPr>
        <w:jc w:val="both"/>
        <w:rPr>
          <w:rFonts w:asciiTheme="minorHAnsi" w:hAnsiTheme="minorHAnsi" w:cs="Arial"/>
          <w:sz w:val="22"/>
          <w:szCs w:val="22"/>
          <w:lang w:val="es-AR"/>
        </w:rPr>
      </w:pPr>
    </w:p>
    <w:p w:rsidR="00CC266B" w:rsidRPr="00CC266B" w:rsidRDefault="00CC266B" w:rsidP="00CC266B">
      <w:pPr>
        <w:jc w:val="both"/>
        <w:rPr>
          <w:rFonts w:asciiTheme="minorHAnsi" w:hAnsiTheme="minorHAnsi" w:cs="Arial"/>
          <w:sz w:val="22"/>
          <w:szCs w:val="22"/>
          <w:lang w:val="es-AR"/>
        </w:rPr>
      </w:pPr>
      <w:r w:rsidRPr="00CC266B">
        <w:rPr>
          <w:rFonts w:asciiTheme="minorHAnsi" w:hAnsiTheme="minorHAnsi" w:cs="Arial"/>
          <w:b/>
          <w:sz w:val="22"/>
          <w:szCs w:val="22"/>
          <w:u w:val="single"/>
          <w:lang w:val="es-AR"/>
        </w:rPr>
        <w:t>ARTÍCULO 29º:</w:t>
      </w:r>
      <w:r w:rsidRPr="00CC266B">
        <w:rPr>
          <w:rFonts w:asciiTheme="minorHAnsi" w:hAnsiTheme="minorHAnsi" w:cs="Arial"/>
          <w:sz w:val="22"/>
          <w:szCs w:val="22"/>
          <w:lang w:val="es-AR"/>
        </w:rPr>
        <w:t xml:space="preserve"> Se establece como penalidad al propietario que haya efectuado modificaciones en el bien declarado de “Interés Municipal” o “Componentes del Patrimonio Arquitectónico-Urbanístico”, </w:t>
      </w:r>
      <w:r w:rsidRPr="00CC266B">
        <w:rPr>
          <w:rFonts w:asciiTheme="minorHAnsi" w:hAnsiTheme="minorHAnsi" w:cs="Arial"/>
          <w:sz w:val="22"/>
          <w:szCs w:val="22"/>
          <w:lang w:val="es-AR"/>
        </w:rPr>
        <w:lastRenderedPageBreak/>
        <w:t>incumpliendo el procedimiento establecido por la presente Ordenanza, la obligación de restablecer el bien al estado anterior a la  reforma efectuada, bajo apercibimiento de aplicación de multa equivalente al monto que surja de la siguiente escala comprendida entre cinco (5) y treinta y cinco (35) sueldos básicos categoría diez (10) correspondientes a empleados de la municipalidad de Lobos:</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lang w:val="es-AR"/>
        </w:rPr>
        <w:t>ARTÍCULO 30º:</w:t>
      </w:r>
      <w:r w:rsidRPr="00CC266B">
        <w:rPr>
          <w:rFonts w:asciiTheme="minorHAnsi" w:hAnsiTheme="minorHAnsi" w:cs="Arial"/>
          <w:sz w:val="22"/>
          <w:szCs w:val="22"/>
          <w:lang w:val="es-AR"/>
        </w:rPr>
        <w:t xml:space="preserve"> De forma.-</w:t>
      </w:r>
      <w:r w:rsidRPr="00CC266B">
        <w:rPr>
          <w:rFonts w:asciiTheme="minorHAnsi" w:hAnsiTheme="minorHAnsi" w:cs="Arial"/>
          <w:b/>
          <w:sz w:val="22"/>
          <w:szCs w:val="22"/>
          <w:lang w:val="es-AR"/>
        </w:rPr>
        <w:t>”</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b/>
          <w:bCs/>
          <w:sz w:val="22"/>
          <w:szCs w:val="22"/>
        </w:rPr>
      </w:pPr>
      <w:r w:rsidRPr="00CC266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66B">
          <w:rPr>
            <w:rFonts w:asciiTheme="minorHAnsi" w:hAnsiTheme="minorHAnsi" w:cs="Arial"/>
            <w:b/>
            <w:bCs/>
            <w:sz w:val="22"/>
            <w:szCs w:val="22"/>
          </w:rPr>
          <w:t>LA SALA DE</w:t>
        </w:r>
      </w:smartTag>
      <w:r w:rsidRPr="00CC266B">
        <w:rPr>
          <w:rFonts w:asciiTheme="minorHAnsi" w:hAnsiTheme="minorHAnsi" w:cs="Arial"/>
          <w:b/>
          <w:bCs/>
          <w:sz w:val="22"/>
          <w:szCs w:val="22"/>
        </w:rPr>
        <w:t xml:space="preserve"> SESIONES DEL HONORABLE CONCEJO DELIBERANTE DE LOBOS A LOS TRECE DIAS DEL MES DE NOVIEMBRE DEL AÑO DOS MIL SIETE.------------</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bCs/>
          <w:sz w:val="22"/>
          <w:szCs w:val="22"/>
          <w:u w:val="single"/>
        </w:rPr>
        <w:t>FIRMADO:</w:t>
      </w:r>
      <w:r w:rsidRPr="00CC266B">
        <w:rPr>
          <w:rFonts w:asciiTheme="minorHAnsi" w:hAnsiTheme="minorHAnsi" w:cs="Arial"/>
          <w:sz w:val="22"/>
          <w:szCs w:val="22"/>
        </w:rPr>
        <w:t xml:space="preserve"> MARIA CRISTINA PREVE  – Presidenta del H.C.D.</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CARLOS ALBERTO LEIVA – Secretario.--------------</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Con tal motivo, saludamos a Ud. muy atte.-</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sz w:val="22"/>
          <w:szCs w:val="22"/>
        </w:rPr>
      </w:pPr>
      <w:r w:rsidRPr="00CC266B">
        <w:rPr>
          <w:rFonts w:asciiTheme="minorHAnsi" w:hAnsiTheme="minorHAnsi"/>
          <w:sz w:val="22"/>
          <w:szCs w:val="22"/>
        </w:rPr>
        <w:t>Lobos, 13 de Noviembre de 2007:</w:t>
      </w: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sz w:val="22"/>
          <w:szCs w:val="22"/>
        </w:rPr>
      </w:pPr>
      <w:r w:rsidRPr="00CC266B">
        <w:rPr>
          <w:rFonts w:asciiTheme="minorHAnsi" w:hAnsiTheme="minorHAnsi"/>
          <w:sz w:val="22"/>
          <w:szCs w:val="22"/>
        </w:rPr>
        <w:t>Al señor Intendente Municipal</w:t>
      </w:r>
    </w:p>
    <w:p w:rsidR="00CC266B" w:rsidRPr="00CC266B" w:rsidRDefault="00CC266B" w:rsidP="00CC266B">
      <w:pPr>
        <w:jc w:val="both"/>
        <w:rPr>
          <w:rFonts w:asciiTheme="minorHAnsi" w:hAnsiTheme="minorHAnsi"/>
          <w:b/>
          <w:bCs/>
          <w:sz w:val="22"/>
          <w:szCs w:val="22"/>
        </w:rPr>
      </w:pPr>
      <w:r w:rsidRPr="00CC266B">
        <w:rPr>
          <w:rFonts w:asciiTheme="minorHAnsi" w:hAnsiTheme="minorHAnsi"/>
          <w:b/>
          <w:bCs/>
          <w:sz w:val="22"/>
          <w:szCs w:val="22"/>
        </w:rPr>
        <w:t>Prof. Gustavo R. Sobrero</w:t>
      </w:r>
    </w:p>
    <w:p w:rsidR="00CC266B" w:rsidRPr="00CC266B" w:rsidRDefault="00CC266B" w:rsidP="00CC266B">
      <w:pPr>
        <w:pStyle w:val="Ttulo1"/>
        <w:jc w:val="both"/>
        <w:rPr>
          <w:rFonts w:asciiTheme="minorHAnsi" w:eastAsia="Arial Unicode MS" w:hAnsiTheme="minorHAnsi" w:cs="Arial"/>
          <w:b/>
          <w:bCs/>
        </w:rPr>
      </w:pPr>
      <w:r w:rsidRPr="00CC266B">
        <w:rPr>
          <w:rFonts w:asciiTheme="minorHAnsi" w:hAnsiTheme="minorHAnsi" w:cs="Arial"/>
          <w:b/>
          <w:bCs/>
        </w:rPr>
        <w:t>S                    /                      D</w:t>
      </w:r>
    </w:p>
    <w:p w:rsidR="00CC266B" w:rsidRPr="00CC266B" w:rsidRDefault="00CC266B" w:rsidP="00CC266B">
      <w:pPr>
        <w:jc w:val="both"/>
        <w:rPr>
          <w:rFonts w:asciiTheme="minorHAnsi" w:eastAsia="Arial Unicode MS" w:hAnsiTheme="minorHAnsi"/>
          <w:sz w:val="22"/>
          <w:szCs w:val="22"/>
        </w:rPr>
      </w:pPr>
    </w:p>
    <w:p w:rsidR="00CC266B" w:rsidRPr="00CC266B" w:rsidRDefault="00CC266B" w:rsidP="00CC266B">
      <w:pPr>
        <w:pStyle w:val="Ttulo4"/>
        <w:ind w:left="5670"/>
        <w:jc w:val="both"/>
        <w:rPr>
          <w:rFonts w:asciiTheme="minorHAnsi" w:hAnsiTheme="minorHAnsi"/>
          <w:sz w:val="22"/>
          <w:szCs w:val="22"/>
          <w:u w:val="single"/>
        </w:rPr>
      </w:pPr>
      <w:r w:rsidRPr="00CC266B">
        <w:rPr>
          <w:rFonts w:asciiTheme="minorHAnsi" w:hAnsiTheme="minorHAnsi"/>
          <w:sz w:val="22"/>
          <w:szCs w:val="22"/>
          <w:u w:val="single"/>
        </w:rPr>
        <w:t xml:space="preserve">Ref.: Expte. Nº 102/2007 del </w:t>
      </w:r>
      <w:proofErr w:type="gramStart"/>
      <w:r w:rsidRPr="00CC266B">
        <w:rPr>
          <w:rFonts w:asciiTheme="minorHAnsi" w:hAnsiTheme="minorHAnsi"/>
          <w:sz w:val="22"/>
          <w:szCs w:val="22"/>
          <w:u w:val="single"/>
        </w:rPr>
        <w:t>H.C.D..</w:t>
      </w:r>
      <w:proofErr w:type="gramEnd"/>
      <w:r w:rsidRPr="00CC266B">
        <w:rPr>
          <w:rFonts w:asciiTheme="minorHAnsi" w:hAnsiTheme="minorHAnsi"/>
          <w:sz w:val="22"/>
          <w:szCs w:val="22"/>
          <w:u w:val="single"/>
        </w:rPr>
        <w:t xml:space="preserve">- Expte. Nº 4067-8085/07  del </w:t>
      </w:r>
      <w:proofErr w:type="gramStart"/>
      <w:r w:rsidRPr="00CC266B">
        <w:rPr>
          <w:rFonts w:asciiTheme="minorHAnsi" w:hAnsiTheme="minorHAnsi"/>
          <w:sz w:val="22"/>
          <w:szCs w:val="22"/>
          <w:u w:val="single"/>
        </w:rPr>
        <w:t>D.E.M..</w:t>
      </w:r>
      <w:proofErr w:type="gramEnd"/>
      <w:r w:rsidRPr="00CC266B">
        <w:rPr>
          <w:rFonts w:asciiTheme="minorHAnsi" w:hAnsiTheme="minorHAnsi"/>
          <w:sz w:val="22"/>
          <w:szCs w:val="22"/>
          <w:u w:val="single"/>
        </w:rPr>
        <w:t>-</w:t>
      </w:r>
    </w:p>
    <w:p w:rsidR="00CC266B" w:rsidRPr="00CC266B" w:rsidRDefault="00CC266B" w:rsidP="00CC266B">
      <w:pPr>
        <w:jc w:val="both"/>
        <w:rPr>
          <w:rFonts w:asciiTheme="minorHAnsi" w:hAnsiTheme="minorHAnsi"/>
          <w:sz w:val="22"/>
          <w:szCs w:val="22"/>
        </w:rPr>
      </w:pPr>
    </w:p>
    <w:p w:rsidR="00CC266B" w:rsidRPr="00CC266B" w:rsidRDefault="00CC266B" w:rsidP="00CC266B">
      <w:pPr>
        <w:tabs>
          <w:tab w:val="left" w:pos="3200"/>
        </w:tabs>
        <w:jc w:val="both"/>
        <w:rPr>
          <w:rFonts w:asciiTheme="minorHAnsi" w:hAnsiTheme="minorHAnsi"/>
          <w:sz w:val="22"/>
          <w:szCs w:val="22"/>
        </w:rPr>
      </w:pPr>
      <w:r w:rsidRPr="00CC266B">
        <w:rPr>
          <w:rFonts w:asciiTheme="minorHAnsi" w:hAnsiTheme="minorHAnsi"/>
          <w:sz w:val="22"/>
          <w:szCs w:val="22"/>
        </w:rPr>
        <w:t>De nuestra mayor consideración:</w:t>
      </w:r>
    </w:p>
    <w:p w:rsidR="00CC266B" w:rsidRPr="00CC266B" w:rsidRDefault="00CC266B" w:rsidP="00CC266B">
      <w:pPr>
        <w:tabs>
          <w:tab w:val="left" w:pos="3200"/>
        </w:tabs>
        <w:jc w:val="both"/>
        <w:rPr>
          <w:rFonts w:asciiTheme="minorHAnsi" w:hAnsiTheme="minorHAnsi"/>
          <w:sz w:val="22"/>
          <w:szCs w:val="22"/>
        </w:rPr>
      </w:pPr>
    </w:p>
    <w:p w:rsidR="00CC266B" w:rsidRPr="00CC266B" w:rsidRDefault="00CC266B" w:rsidP="00CC266B">
      <w:pPr>
        <w:tabs>
          <w:tab w:val="left" w:pos="3200"/>
        </w:tabs>
        <w:jc w:val="both"/>
        <w:rPr>
          <w:rFonts w:asciiTheme="minorHAnsi" w:hAnsiTheme="minorHAnsi"/>
          <w:sz w:val="22"/>
          <w:szCs w:val="22"/>
        </w:rPr>
      </w:pPr>
      <w:r w:rsidRPr="00CC266B">
        <w:rPr>
          <w:rFonts w:asciiTheme="minorHAnsi" w:hAnsiTheme="minorHAnsi"/>
          <w:sz w:val="22"/>
          <w:szCs w:val="22"/>
        </w:rPr>
        <w:tab/>
        <w:t xml:space="preserve">Tenemos el agrado de dirigirnos a Ud. a fin de poner a v/conocimiento que este H.C.D. en </w:t>
      </w:r>
      <w:r w:rsidRPr="00CC266B">
        <w:rPr>
          <w:rFonts w:asciiTheme="minorHAnsi" w:hAnsiTheme="minorHAnsi"/>
          <w:b/>
          <w:sz w:val="22"/>
          <w:szCs w:val="22"/>
        </w:rPr>
        <w:t xml:space="preserve">Sesión Ordinaria </w:t>
      </w:r>
      <w:r w:rsidRPr="00CC266B">
        <w:rPr>
          <w:rFonts w:asciiTheme="minorHAnsi" w:hAnsiTheme="minorHAnsi"/>
          <w:sz w:val="22"/>
          <w:szCs w:val="22"/>
        </w:rPr>
        <w:t xml:space="preserve">realizada el día de la fecha, ha sancionado por unanimidad </w:t>
      </w:r>
      <w:smartTag w:uri="urn:schemas-microsoft-com:office:smarttags" w:element="PersonName">
        <w:smartTagPr>
          <w:attr w:name="ProductID" w:val="la Ordenanza N"/>
        </w:smartTagPr>
        <w:r w:rsidRPr="00CC266B">
          <w:rPr>
            <w:rFonts w:asciiTheme="minorHAnsi" w:hAnsiTheme="minorHAnsi"/>
            <w:sz w:val="22"/>
            <w:szCs w:val="22"/>
          </w:rPr>
          <w:t xml:space="preserve">la </w:t>
        </w:r>
        <w:r w:rsidRPr="00CC266B">
          <w:rPr>
            <w:rFonts w:asciiTheme="minorHAnsi" w:hAnsiTheme="minorHAnsi"/>
            <w:b/>
            <w:sz w:val="22"/>
            <w:szCs w:val="22"/>
          </w:rPr>
          <w:t>Ordenanza N</w:t>
        </w:r>
      </w:smartTag>
      <w:r w:rsidRPr="00CC266B">
        <w:rPr>
          <w:rFonts w:asciiTheme="minorHAnsi" w:hAnsiTheme="minorHAnsi"/>
          <w:b/>
          <w:sz w:val="22"/>
          <w:szCs w:val="22"/>
        </w:rPr>
        <w:t>º 2373</w:t>
      </w:r>
      <w:r w:rsidRPr="00CC266B">
        <w:rPr>
          <w:rFonts w:asciiTheme="minorHAnsi" w:hAnsiTheme="minorHAnsi"/>
          <w:sz w:val="22"/>
          <w:szCs w:val="22"/>
        </w:rPr>
        <w:t>, cuyo texto se transcribe a continuación:</w:t>
      </w:r>
    </w:p>
    <w:p w:rsidR="00CC266B" w:rsidRPr="00CC266B" w:rsidRDefault="00CC266B" w:rsidP="00CC266B">
      <w:pPr>
        <w:jc w:val="both"/>
        <w:rPr>
          <w:rFonts w:asciiTheme="minorHAnsi" w:hAnsiTheme="minorHAnsi"/>
          <w:b/>
          <w:sz w:val="22"/>
          <w:szCs w:val="22"/>
          <w:lang w:val="es-AR"/>
        </w:rPr>
      </w:pPr>
    </w:p>
    <w:p w:rsidR="00CC266B" w:rsidRPr="00CC266B" w:rsidRDefault="00CC266B" w:rsidP="00CC266B">
      <w:pPr>
        <w:jc w:val="both"/>
        <w:rPr>
          <w:rFonts w:asciiTheme="minorHAnsi" w:hAnsiTheme="minorHAnsi"/>
          <w:sz w:val="22"/>
          <w:szCs w:val="22"/>
        </w:rPr>
      </w:pPr>
      <w:r w:rsidRPr="00CC266B">
        <w:rPr>
          <w:rFonts w:asciiTheme="minorHAnsi" w:hAnsiTheme="minorHAnsi"/>
          <w:b/>
          <w:sz w:val="22"/>
          <w:szCs w:val="22"/>
          <w:lang w:val="es-AR"/>
        </w:rPr>
        <w:t>“</w:t>
      </w:r>
      <w:r w:rsidRPr="00CC266B">
        <w:rPr>
          <w:rFonts w:asciiTheme="minorHAnsi" w:hAnsiTheme="minorHAnsi"/>
          <w:b/>
          <w:sz w:val="22"/>
          <w:szCs w:val="22"/>
        </w:rPr>
        <w:t>EL HONORABLE CONCEJO DELIBERANTE DE LOBOS</w:t>
      </w:r>
      <w:r w:rsidRPr="00CC266B">
        <w:rPr>
          <w:rFonts w:asciiTheme="minorHAnsi" w:hAnsiTheme="minorHAnsi"/>
          <w:sz w:val="22"/>
          <w:szCs w:val="22"/>
        </w:rPr>
        <w:t>,</w:t>
      </w:r>
      <w:r w:rsidRPr="00CC266B">
        <w:rPr>
          <w:rFonts w:asciiTheme="minorHAnsi" w:hAnsiTheme="minorHAnsi"/>
          <w:b/>
          <w:sz w:val="22"/>
          <w:szCs w:val="22"/>
        </w:rPr>
        <w:t xml:space="preserve"> </w:t>
      </w:r>
      <w:r w:rsidRPr="00CC266B">
        <w:rPr>
          <w:rFonts w:asciiTheme="minorHAnsi" w:hAnsiTheme="minorHAnsi"/>
          <w:sz w:val="22"/>
          <w:szCs w:val="22"/>
        </w:rPr>
        <w:t>sanciona por UNANIMIDAD la siguiente:</w:t>
      </w:r>
    </w:p>
    <w:p w:rsidR="00CC266B" w:rsidRPr="00CC266B" w:rsidRDefault="00CC266B" w:rsidP="00CC266B">
      <w:pPr>
        <w:jc w:val="both"/>
        <w:rPr>
          <w:rFonts w:asciiTheme="minorHAnsi" w:hAnsiTheme="minorHAnsi"/>
          <w:sz w:val="22"/>
          <w:szCs w:val="22"/>
        </w:rPr>
      </w:pPr>
    </w:p>
    <w:p w:rsidR="00CC266B" w:rsidRPr="00CC266B" w:rsidRDefault="00CC266B" w:rsidP="00CC266B">
      <w:pPr>
        <w:pStyle w:val="Ttulo"/>
        <w:jc w:val="both"/>
        <w:rPr>
          <w:rFonts w:asciiTheme="minorHAnsi" w:hAnsiTheme="minorHAnsi" w:cs="Arial"/>
          <w:sz w:val="22"/>
          <w:szCs w:val="22"/>
        </w:rPr>
      </w:pPr>
      <w:r w:rsidRPr="00CC266B">
        <w:rPr>
          <w:rFonts w:asciiTheme="minorHAnsi" w:hAnsiTheme="minorHAnsi" w:cs="Arial"/>
          <w:sz w:val="22"/>
          <w:szCs w:val="22"/>
        </w:rPr>
        <w:t>O R D E N A N Z A   N º   2 3 7 3</w:t>
      </w: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sz w:val="22"/>
          <w:szCs w:val="22"/>
        </w:rPr>
      </w:pPr>
      <w:r w:rsidRPr="00CC266B">
        <w:rPr>
          <w:rFonts w:asciiTheme="minorHAnsi" w:hAnsiTheme="minorHAnsi"/>
          <w:b/>
          <w:sz w:val="22"/>
          <w:szCs w:val="22"/>
          <w:u w:val="single"/>
        </w:rPr>
        <w:t>ARTÍCULO 1º:</w:t>
      </w:r>
      <w:r w:rsidRPr="00CC266B">
        <w:rPr>
          <w:rFonts w:asciiTheme="minorHAnsi" w:hAnsiTheme="minorHAnsi"/>
          <w:sz w:val="22"/>
          <w:szCs w:val="22"/>
        </w:rPr>
        <w:t xml:space="preserve"> Convalídese el Convenio Complementario suscripto entre el Ministerio de Desarrollo Social, representado por el Lic. Daniel Arroyo, y </w:t>
      </w:r>
      <w:smartTag w:uri="urn:schemas-microsoft-com:office:smarttags" w:element="PersonName">
        <w:smartTagPr>
          <w:attr w:name="ProductID" w:val="la Municipalidad"/>
        </w:smartTagPr>
        <w:r w:rsidRPr="00CC266B">
          <w:rPr>
            <w:rFonts w:asciiTheme="minorHAnsi" w:hAnsiTheme="minorHAnsi"/>
            <w:sz w:val="22"/>
            <w:szCs w:val="22"/>
          </w:rPr>
          <w:t>la Municipalidad</w:t>
        </w:r>
      </w:smartTag>
      <w:r w:rsidRPr="00CC266B">
        <w:rPr>
          <w:rFonts w:asciiTheme="minorHAnsi" w:hAnsiTheme="minorHAnsi"/>
          <w:sz w:val="22"/>
          <w:szCs w:val="22"/>
        </w:rPr>
        <w:t xml:space="preserve"> de Lobos, representada por el Señor Intendente Municipal, Profesor Gustavo Rubén Sobrero, con el objeto regular el cambio parcial de destino de fondos, que fueran otorgados por Resolución </w:t>
      </w:r>
      <w:proofErr w:type="spellStart"/>
      <w:r w:rsidRPr="00CC266B">
        <w:rPr>
          <w:rFonts w:asciiTheme="minorHAnsi" w:hAnsiTheme="minorHAnsi"/>
          <w:sz w:val="22"/>
          <w:szCs w:val="22"/>
        </w:rPr>
        <w:t>SPSyDH</w:t>
      </w:r>
      <w:proofErr w:type="spellEnd"/>
      <w:r w:rsidRPr="00CC266B">
        <w:rPr>
          <w:rFonts w:asciiTheme="minorHAnsi" w:hAnsiTheme="minorHAnsi"/>
          <w:sz w:val="22"/>
          <w:szCs w:val="22"/>
        </w:rPr>
        <w:t xml:space="preserve"> Nº 1282/2005.- </w:t>
      </w: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sz w:val="22"/>
          <w:szCs w:val="22"/>
        </w:rPr>
      </w:pPr>
      <w:r w:rsidRPr="00CC266B">
        <w:rPr>
          <w:rFonts w:asciiTheme="minorHAnsi" w:hAnsiTheme="minorHAnsi"/>
          <w:b/>
          <w:sz w:val="22"/>
          <w:szCs w:val="22"/>
          <w:u w:val="single"/>
        </w:rPr>
        <w:t>ARTÍCULO 2º</w:t>
      </w:r>
      <w:proofErr w:type="gramStart"/>
      <w:r w:rsidRPr="00CC266B">
        <w:rPr>
          <w:rFonts w:asciiTheme="minorHAnsi" w:hAnsiTheme="minorHAnsi"/>
          <w:b/>
          <w:sz w:val="22"/>
          <w:szCs w:val="22"/>
          <w:u w:val="single"/>
        </w:rPr>
        <w:t>:</w:t>
      </w:r>
      <w:r w:rsidRPr="00CC266B">
        <w:rPr>
          <w:rFonts w:asciiTheme="minorHAnsi" w:hAnsiTheme="minorHAnsi"/>
          <w:sz w:val="22"/>
          <w:szCs w:val="22"/>
        </w:rPr>
        <w:t xml:space="preserve">  Comuníquese</w:t>
      </w:r>
      <w:proofErr w:type="gramEnd"/>
      <w:r w:rsidRPr="00CC266B">
        <w:rPr>
          <w:rFonts w:asciiTheme="minorHAnsi" w:hAnsiTheme="minorHAnsi"/>
          <w:sz w:val="22"/>
          <w:szCs w:val="22"/>
        </w:rPr>
        <w:t>, publíquese y archívese.-</w:t>
      </w:r>
      <w:r w:rsidRPr="00CC266B">
        <w:rPr>
          <w:rFonts w:asciiTheme="minorHAnsi" w:hAnsiTheme="minorHAnsi"/>
          <w:b/>
          <w:sz w:val="22"/>
          <w:szCs w:val="22"/>
          <w:lang w:val="es-AR"/>
        </w:rPr>
        <w:t>”</w:t>
      </w: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b/>
          <w:bCs/>
          <w:sz w:val="22"/>
          <w:szCs w:val="22"/>
        </w:rPr>
      </w:pPr>
      <w:r w:rsidRPr="00CC266B">
        <w:rPr>
          <w:rFonts w:asciiTheme="minorHAnsi" w:hAnsiTheme="minorHAnsi"/>
          <w:b/>
          <w:bCs/>
          <w:sz w:val="22"/>
          <w:szCs w:val="22"/>
        </w:rPr>
        <w:t xml:space="preserve">DADA EN </w:t>
      </w:r>
      <w:smartTag w:uri="urn:schemas-microsoft-com:office:smarttags" w:element="PersonName">
        <w:smartTagPr>
          <w:attr w:name="ProductID" w:val="LA SALA DE"/>
        </w:smartTagPr>
        <w:r w:rsidRPr="00CC266B">
          <w:rPr>
            <w:rFonts w:asciiTheme="minorHAnsi" w:hAnsiTheme="minorHAnsi"/>
            <w:b/>
            <w:bCs/>
            <w:sz w:val="22"/>
            <w:szCs w:val="22"/>
          </w:rPr>
          <w:t>LA SALA DE</w:t>
        </w:r>
      </w:smartTag>
      <w:r w:rsidRPr="00CC266B">
        <w:rPr>
          <w:rFonts w:asciiTheme="minorHAnsi" w:hAnsiTheme="minorHAnsi"/>
          <w:b/>
          <w:bCs/>
          <w:sz w:val="22"/>
          <w:szCs w:val="22"/>
        </w:rPr>
        <w:t xml:space="preserve"> SESIONES DEL HONORABLE CONCEJO DELIBERANTE DE LOBOS A LOS TRECE DIAS DEL MES DE NOVIEMBRE DEL AÑO DOS MIL SIETE.------------</w:t>
      </w: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sz w:val="22"/>
          <w:szCs w:val="22"/>
        </w:rPr>
      </w:pPr>
      <w:r w:rsidRPr="00CC266B">
        <w:rPr>
          <w:rFonts w:asciiTheme="minorHAnsi" w:hAnsiTheme="minorHAnsi"/>
          <w:b/>
          <w:bCs/>
          <w:sz w:val="22"/>
          <w:szCs w:val="22"/>
          <w:u w:val="single"/>
        </w:rPr>
        <w:t>FIRMADO:</w:t>
      </w:r>
      <w:r w:rsidRPr="00CC266B">
        <w:rPr>
          <w:rFonts w:asciiTheme="minorHAnsi" w:hAnsiTheme="minorHAnsi"/>
          <w:sz w:val="22"/>
          <w:szCs w:val="22"/>
        </w:rPr>
        <w:t xml:space="preserve"> MARIA CRISTINA PREVE  – Presidenta del H.C.D.</w:t>
      </w:r>
    </w:p>
    <w:p w:rsidR="00CC266B" w:rsidRPr="00CC266B" w:rsidRDefault="00CC266B" w:rsidP="00CC266B">
      <w:pPr>
        <w:jc w:val="both"/>
        <w:rPr>
          <w:rFonts w:asciiTheme="minorHAnsi" w:hAnsiTheme="minorHAnsi"/>
          <w:sz w:val="22"/>
          <w:szCs w:val="22"/>
        </w:rPr>
      </w:pPr>
      <w:r w:rsidRPr="00CC266B">
        <w:rPr>
          <w:rFonts w:asciiTheme="minorHAnsi" w:hAnsiTheme="minorHAnsi"/>
          <w:sz w:val="22"/>
          <w:szCs w:val="22"/>
        </w:rPr>
        <w:t>--------------- CARLOS ALBERTO LEIVA – Secretario.--------------</w:t>
      </w:r>
    </w:p>
    <w:p w:rsidR="00CC266B" w:rsidRPr="00CC266B" w:rsidRDefault="00CC266B" w:rsidP="00CC266B">
      <w:pPr>
        <w:jc w:val="both"/>
        <w:rPr>
          <w:rFonts w:asciiTheme="minorHAnsi" w:hAnsiTheme="minorHAnsi"/>
          <w:sz w:val="22"/>
          <w:szCs w:val="22"/>
        </w:rPr>
      </w:pPr>
      <w:r w:rsidRPr="00CC266B">
        <w:rPr>
          <w:rFonts w:asciiTheme="minorHAnsi" w:hAnsiTheme="minorHAnsi"/>
          <w:sz w:val="22"/>
          <w:szCs w:val="22"/>
        </w:rPr>
        <w:lastRenderedPageBreak/>
        <w:t xml:space="preserve">                                                      </w:t>
      </w:r>
    </w:p>
    <w:p w:rsidR="00CC266B" w:rsidRPr="00CC266B" w:rsidRDefault="00CC266B" w:rsidP="00CC266B">
      <w:pPr>
        <w:jc w:val="both"/>
        <w:rPr>
          <w:rFonts w:asciiTheme="minorHAnsi" w:hAnsiTheme="minorHAnsi"/>
          <w:sz w:val="22"/>
          <w:szCs w:val="22"/>
        </w:rPr>
      </w:pPr>
      <w:r w:rsidRPr="00CC266B">
        <w:rPr>
          <w:rFonts w:asciiTheme="minorHAnsi" w:hAnsiTheme="minorHAnsi"/>
          <w:sz w:val="22"/>
          <w:szCs w:val="22"/>
        </w:rPr>
        <w:t xml:space="preserve">                                                         Con tal motivo, saludamos a Ud. muy atte.-</w:t>
      </w: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cs="Arial"/>
          <w:sz w:val="22"/>
          <w:szCs w:val="22"/>
          <w:lang w:val="es-ES_tradnl"/>
        </w:rPr>
      </w:pPr>
      <w:r w:rsidRPr="00CC266B">
        <w:rPr>
          <w:rFonts w:asciiTheme="minorHAnsi" w:hAnsiTheme="minorHAnsi" w:cs="Arial"/>
          <w:sz w:val="22"/>
          <w:szCs w:val="22"/>
          <w:lang w:val="es-ES_tradnl"/>
        </w:rPr>
        <w:t>Lobos, 27 de Noviembre de 2007.-</w:t>
      </w:r>
    </w:p>
    <w:p w:rsidR="00CC266B" w:rsidRPr="00CC266B" w:rsidRDefault="00CC266B" w:rsidP="00CC266B">
      <w:pPr>
        <w:jc w:val="both"/>
        <w:rPr>
          <w:rFonts w:asciiTheme="minorHAnsi" w:hAnsiTheme="minorHAnsi" w:cs="Arial"/>
          <w:sz w:val="22"/>
          <w:szCs w:val="22"/>
          <w:lang w:val="es-ES_tradnl"/>
        </w:rPr>
      </w:pPr>
    </w:p>
    <w:p w:rsidR="00CC266B" w:rsidRPr="00CC266B" w:rsidRDefault="00CC266B" w:rsidP="00CC266B">
      <w:pPr>
        <w:jc w:val="both"/>
        <w:rPr>
          <w:rFonts w:asciiTheme="minorHAnsi" w:hAnsiTheme="minorHAnsi" w:cs="Arial"/>
          <w:sz w:val="22"/>
          <w:szCs w:val="22"/>
          <w:lang w:val="es-ES_tradnl"/>
        </w:rPr>
      </w:pPr>
      <w:r w:rsidRPr="00CC266B">
        <w:rPr>
          <w:rFonts w:asciiTheme="minorHAnsi" w:hAnsiTheme="minorHAnsi" w:cs="Arial"/>
          <w:sz w:val="22"/>
          <w:szCs w:val="22"/>
          <w:lang w:val="es-ES_tradnl"/>
        </w:rPr>
        <w:t>Al señor Intendente Municipal</w:t>
      </w:r>
    </w:p>
    <w:p w:rsidR="00CC266B" w:rsidRPr="00CC266B" w:rsidRDefault="00CC266B" w:rsidP="00CC266B">
      <w:pPr>
        <w:jc w:val="both"/>
        <w:rPr>
          <w:rFonts w:asciiTheme="minorHAnsi" w:hAnsiTheme="minorHAnsi" w:cs="Arial"/>
          <w:b/>
          <w:bCs/>
          <w:sz w:val="22"/>
          <w:szCs w:val="22"/>
          <w:lang w:val="es-ES_tradnl"/>
        </w:rPr>
      </w:pPr>
      <w:r w:rsidRPr="00CC266B">
        <w:rPr>
          <w:rFonts w:asciiTheme="minorHAnsi" w:hAnsiTheme="minorHAnsi" w:cs="Arial"/>
          <w:b/>
          <w:bCs/>
          <w:sz w:val="22"/>
          <w:szCs w:val="22"/>
          <w:lang w:val="es-ES_tradnl"/>
        </w:rPr>
        <w:t>Prof. Gustavo R. Sobrero</w:t>
      </w:r>
    </w:p>
    <w:p w:rsidR="00CC266B" w:rsidRPr="00CC266B" w:rsidRDefault="00CC266B" w:rsidP="00CC266B">
      <w:pPr>
        <w:pStyle w:val="Ttulo1"/>
        <w:jc w:val="both"/>
        <w:rPr>
          <w:rFonts w:asciiTheme="minorHAnsi" w:eastAsia="Arial Unicode MS" w:hAnsiTheme="minorHAnsi" w:cs="Arial"/>
          <w:b/>
          <w:bCs/>
        </w:rPr>
      </w:pPr>
      <w:r w:rsidRPr="00CC266B">
        <w:rPr>
          <w:rFonts w:asciiTheme="minorHAnsi" w:hAnsiTheme="minorHAnsi" w:cs="Arial"/>
          <w:b/>
          <w:bCs/>
        </w:rPr>
        <w:t>S                    /                      D</w:t>
      </w:r>
    </w:p>
    <w:p w:rsidR="00CC266B" w:rsidRPr="00CC266B" w:rsidRDefault="00CC266B" w:rsidP="00CC266B">
      <w:pPr>
        <w:pStyle w:val="Ttulo4"/>
        <w:ind w:left="5670"/>
        <w:jc w:val="both"/>
        <w:rPr>
          <w:rFonts w:asciiTheme="minorHAnsi" w:hAnsiTheme="minorHAnsi"/>
          <w:sz w:val="22"/>
          <w:szCs w:val="22"/>
          <w:u w:val="single"/>
        </w:rPr>
      </w:pPr>
      <w:r w:rsidRPr="00CC266B">
        <w:rPr>
          <w:rFonts w:asciiTheme="minorHAnsi" w:hAnsiTheme="minorHAnsi"/>
          <w:sz w:val="22"/>
          <w:szCs w:val="22"/>
          <w:u w:val="single"/>
        </w:rPr>
        <w:t xml:space="preserve">Ref.: Expte. Nº 18/2007 del </w:t>
      </w:r>
      <w:proofErr w:type="gramStart"/>
      <w:r w:rsidRPr="00CC266B">
        <w:rPr>
          <w:rFonts w:asciiTheme="minorHAnsi" w:hAnsiTheme="minorHAnsi"/>
          <w:sz w:val="22"/>
          <w:szCs w:val="22"/>
          <w:u w:val="single"/>
        </w:rPr>
        <w:t>H.C.D..</w:t>
      </w:r>
      <w:proofErr w:type="gramEnd"/>
      <w:r w:rsidRPr="00CC266B">
        <w:rPr>
          <w:rFonts w:asciiTheme="minorHAnsi" w:hAnsiTheme="minorHAnsi"/>
          <w:sz w:val="22"/>
          <w:szCs w:val="22"/>
          <w:u w:val="single"/>
        </w:rPr>
        <w:t xml:space="preserve">- </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t>De nuestra mayor consideración:</w:t>
      </w: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tab/>
        <w:t xml:space="preserve">Tenemos el agrado de dirigirnos a Ud. a fin de poner a v/conocimiento que este H.C.D. en </w:t>
      </w:r>
      <w:r w:rsidRPr="00CC266B">
        <w:rPr>
          <w:rFonts w:asciiTheme="minorHAnsi" w:hAnsiTheme="minorHAnsi" w:cs="Arial"/>
          <w:b/>
          <w:sz w:val="22"/>
          <w:szCs w:val="22"/>
        </w:rPr>
        <w:t xml:space="preserve">Sesión Ordinaria </w:t>
      </w:r>
      <w:r w:rsidRPr="00CC266B">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CC266B">
          <w:rPr>
            <w:rFonts w:asciiTheme="minorHAnsi" w:hAnsiTheme="minorHAnsi" w:cs="Arial"/>
            <w:sz w:val="22"/>
            <w:szCs w:val="22"/>
          </w:rPr>
          <w:t xml:space="preserve">la </w:t>
        </w:r>
        <w:r w:rsidRPr="00CC266B">
          <w:rPr>
            <w:rFonts w:asciiTheme="minorHAnsi" w:hAnsiTheme="minorHAnsi" w:cs="Arial"/>
            <w:b/>
            <w:sz w:val="22"/>
            <w:szCs w:val="22"/>
          </w:rPr>
          <w:t>Ordenanza N</w:t>
        </w:r>
      </w:smartTag>
      <w:r w:rsidRPr="00CC266B">
        <w:rPr>
          <w:rFonts w:asciiTheme="minorHAnsi" w:hAnsiTheme="minorHAnsi" w:cs="Arial"/>
          <w:b/>
          <w:sz w:val="22"/>
          <w:szCs w:val="22"/>
        </w:rPr>
        <w:t>º 2374</w:t>
      </w:r>
      <w:r w:rsidRPr="00CC266B">
        <w:rPr>
          <w:rFonts w:asciiTheme="minorHAnsi" w:hAnsiTheme="minorHAnsi" w:cs="Arial"/>
          <w:sz w:val="22"/>
          <w:szCs w:val="22"/>
        </w:rPr>
        <w:t>, cuyo texto se transcribe a continuación:</w:t>
      </w:r>
    </w:p>
    <w:p w:rsidR="00CC266B" w:rsidRPr="00CC266B" w:rsidRDefault="00CC266B" w:rsidP="00CC266B">
      <w:pPr>
        <w:jc w:val="both"/>
        <w:rPr>
          <w:rFonts w:asciiTheme="minorHAnsi" w:hAnsiTheme="minorHAnsi" w:cs="Arial"/>
          <w:b/>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rPr>
        <w:t>“</w:t>
      </w:r>
      <w:r w:rsidRPr="00CC266B">
        <w:rPr>
          <w:rFonts w:asciiTheme="minorHAnsi" w:hAnsiTheme="minorHAnsi" w:cs="Arial"/>
          <w:b/>
          <w:sz w:val="22"/>
          <w:szCs w:val="22"/>
          <w:u w:val="single"/>
        </w:rPr>
        <w:t>VISTO:</w:t>
      </w:r>
      <w:r w:rsidRPr="00CC266B">
        <w:rPr>
          <w:rFonts w:asciiTheme="minorHAnsi" w:hAnsiTheme="minorHAnsi" w:cs="Arial"/>
          <w:sz w:val="22"/>
          <w:szCs w:val="22"/>
        </w:rPr>
        <w:t xml:space="preserve"> La problemática referida al suministro de agua potable para los habitantes de nuestra ciudad; y</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b/>
          <w:sz w:val="22"/>
          <w:szCs w:val="22"/>
          <w:u w:val="single"/>
        </w:rPr>
        <w:t>CONSIDERANDO:</w:t>
      </w:r>
      <w:r w:rsidRPr="00CC266B">
        <w:rPr>
          <w:rFonts w:asciiTheme="minorHAnsi" w:hAnsiTheme="minorHAnsi" w:cs="Arial"/>
          <w:sz w:val="22"/>
          <w:szCs w:val="22"/>
        </w:rPr>
        <w:t xml:space="preserve"> que el agua potable se ha convertido en un recurso escaso, cuyo suministro enfrenta crecientes problemas, no sólo en nuestra ciudad, sino en todo el mundo.-</w:t>
      </w: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sz w:val="22"/>
          <w:szCs w:val="22"/>
        </w:rPr>
        <w:tab/>
        <w:t>Que es necesario tomar medidas para crear conciencia en la población para que haga un uso racional del agua potable.-</w:t>
      </w: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sz w:val="22"/>
          <w:szCs w:val="22"/>
        </w:rPr>
        <w:tab/>
        <w:t>Que una medida en este sentido, sería establecer incentivos económicos para alcanzar dicho objetivo.-</w:t>
      </w: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sz w:val="22"/>
          <w:szCs w:val="22"/>
        </w:rPr>
        <w:tab/>
        <w:t xml:space="preserve">Que la ordenanza impositiva vigente, contempla en el inciso e) del artículo 18º, Capítulo XVIII, para </w:t>
      </w:r>
      <w:smartTag w:uri="urn:schemas-microsoft-com:office:smarttags" w:element="PersonName">
        <w:smartTagPr>
          <w:attr w:name="ProductID" w:val="la Tasa Retributiva"/>
        </w:smartTagPr>
        <w:r w:rsidRPr="00CC266B">
          <w:rPr>
            <w:rFonts w:asciiTheme="minorHAnsi" w:hAnsiTheme="minorHAnsi" w:cs="Arial"/>
            <w:sz w:val="22"/>
            <w:szCs w:val="22"/>
          </w:rPr>
          <w:t>la Tasa Retributiva</w:t>
        </w:r>
      </w:smartTag>
      <w:r w:rsidRPr="00CC266B">
        <w:rPr>
          <w:rFonts w:asciiTheme="minorHAnsi" w:hAnsiTheme="minorHAnsi" w:cs="Arial"/>
          <w:sz w:val="22"/>
          <w:szCs w:val="22"/>
        </w:rPr>
        <w:t xml:space="preserve"> Para Servicios Sanitarios, una cuota mínima anual para el servicio medido equivalente en pesos a </w:t>
      </w:r>
      <w:smartTag w:uri="urn:schemas-microsoft-com:office:smarttags" w:element="metricconverter">
        <w:smartTagPr>
          <w:attr w:name="ProductID" w:val="128 m3"/>
        </w:smartTagPr>
        <w:r w:rsidRPr="00CC266B">
          <w:rPr>
            <w:rFonts w:asciiTheme="minorHAnsi" w:hAnsiTheme="minorHAnsi" w:cs="Arial"/>
            <w:sz w:val="22"/>
            <w:szCs w:val="22"/>
          </w:rPr>
          <w:t>128 m</w:t>
        </w:r>
        <w:r w:rsidRPr="00CC266B">
          <w:rPr>
            <w:rFonts w:asciiTheme="minorHAnsi" w:hAnsiTheme="minorHAnsi" w:cs="Arial"/>
            <w:sz w:val="22"/>
            <w:szCs w:val="22"/>
            <w:vertAlign w:val="superscript"/>
          </w:rPr>
          <w:t>3</w:t>
        </w:r>
      </w:smartTag>
      <w:r w:rsidRPr="00CC266B">
        <w:rPr>
          <w:rFonts w:asciiTheme="minorHAnsi" w:hAnsiTheme="minorHAnsi" w:cs="Arial"/>
          <w:sz w:val="22"/>
          <w:szCs w:val="22"/>
          <w:vertAlign w:val="superscript"/>
        </w:rPr>
        <w:t xml:space="preserve"> </w:t>
      </w:r>
      <w:r w:rsidRPr="00CC266B">
        <w:rPr>
          <w:rFonts w:asciiTheme="minorHAnsi" w:hAnsiTheme="minorHAnsi" w:cs="Arial"/>
          <w:sz w:val="22"/>
          <w:szCs w:val="22"/>
        </w:rPr>
        <w:t>de consumo de agua.-</w:t>
      </w: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sz w:val="22"/>
          <w:szCs w:val="22"/>
        </w:rPr>
        <w:tab/>
        <w:t>Que el establecimiento de dicho mínimo conspira con el objetivo de hacer un uso racional del agua, ya que los contribuyentes que no alcanzan dicho consumo mínimo, no tienen incentivos económicos para limitar el uso del agua.-</w:t>
      </w: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sz w:val="22"/>
          <w:szCs w:val="22"/>
        </w:rPr>
        <w:tab/>
        <w:t>Que la falta de incentivos para racionalizar el consumo de agua perjudica no solo a los usuarios que tienen acceso a la red de agua potable, sino también a aquellos que no lo están, por el agotamiento de las napas cercanas a las bombas que extraen el agua para la red municipal.-</w:t>
      </w: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sz w:val="22"/>
          <w:szCs w:val="22"/>
        </w:rPr>
        <w:tab/>
        <w:t>Que el establecimiento, en su momento, de un consumo mínimo, pudo obedecer al objetivo de asegurar un piso de recaudación tributaria tendiente a solventar los costos de la prestación del servicio.-</w:t>
      </w: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sz w:val="22"/>
          <w:szCs w:val="22"/>
        </w:rPr>
        <w:tab/>
        <w:t>Que el estado actual del problema y su proyección a futuro, hacen que la necesidad de racionalizar el consumo de agua sea más importante y urgente que la necesidad de recaudar recursos, que por otro lado, no deberían verse afectados en demasía por la supresión del consumo mínimo.-</w:t>
      </w: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sz w:val="22"/>
          <w:szCs w:val="22"/>
        </w:rPr>
        <w:tab/>
        <w:t>Que esta medida no pretende solucionar el problema por sí sola, sino que debe ser una herramienta más de un conjunto articulado de medidas tendientes a atacar la problemática.-</w:t>
      </w:r>
    </w:p>
    <w:p w:rsidR="00CC266B" w:rsidRPr="00CC266B" w:rsidRDefault="00CC266B" w:rsidP="00CC266B">
      <w:pPr>
        <w:tabs>
          <w:tab w:val="left" w:pos="1980"/>
        </w:tabs>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lang w:val="es-ES_tradnl"/>
        </w:rPr>
        <w:t xml:space="preserve">Por ello: </w:t>
      </w:r>
      <w:r w:rsidRPr="00CC266B">
        <w:rPr>
          <w:rFonts w:asciiTheme="minorHAnsi" w:hAnsiTheme="minorHAnsi" w:cs="Arial"/>
          <w:b/>
          <w:sz w:val="22"/>
          <w:szCs w:val="22"/>
        </w:rPr>
        <w:t>EL HONORABLE CONCEJO DELIBERANTE DE LOBOS</w:t>
      </w:r>
      <w:r w:rsidRPr="00CC266B">
        <w:rPr>
          <w:rFonts w:asciiTheme="minorHAnsi" w:hAnsiTheme="minorHAnsi" w:cs="Arial"/>
          <w:sz w:val="22"/>
          <w:szCs w:val="22"/>
        </w:rPr>
        <w:t>,</w:t>
      </w:r>
      <w:r w:rsidRPr="00CC266B">
        <w:rPr>
          <w:rFonts w:asciiTheme="minorHAnsi" w:hAnsiTheme="minorHAnsi" w:cs="Arial"/>
          <w:b/>
          <w:sz w:val="22"/>
          <w:szCs w:val="22"/>
        </w:rPr>
        <w:t xml:space="preserve"> </w:t>
      </w:r>
      <w:r w:rsidRPr="00CC266B">
        <w:rPr>
          <w:rFonts w:asciiTheme="minorHAnsi" w:hAnsiTheme="minorHAnsi" w:cs="Arial"/>
          <w:sz w:val="22"/>
          <w:szCs w:val="22"/>
        </w:rPr>
        <w:t>sanciona por MAYORÍA la siguiente:</w:t>
      </w:r>
    </w:p>
    <w:p w:rsidR="00CC266B" w:rsidRPr="00CC266B" w:rsidRDefault="00CC266B" w:rsidP="00CC266B">
      <w:pPr>
        <w:pStyle w:val="Ttulo"/>
        <w:jc w:val="both"/>
        <w:rPr>
          <w:rFonts w:asciiTheme="minorHAnsi" w:hAnsiTheme="minorHAnsi" w:cs="Arial"/>
          <w:sz w:val="22"/>
          <w:szCs w:val="22"/>
        </w:rPr>
      </w:pPr>
      <w:r w:rsidRPr="00CC266B">
        <w:rPr>
          <w:rFonts w:asciiTheme="minorHAnsi" w:hAnsiTheme="minorHAnsi" w:cs="Arial"/>
          <w:sz w:val="22"/>
          <w:szCs w:val="22"/>
        </w:rPr>
        <w:t>O R D E N A N Z A   N º   2 3 7 4</w:t>
      </w:r>
      <w:r w:rsidR="005C56BE">
        <w:rPr>
          <w:rFonts w:asciiTheme="minorHAnsi" w:hAnsiTheme="minorHAnsi" w:cs="Arial"/>
          <w:sz w:val="22"/>
          <w:szCs w:val="22"/>
        </w:rPr>
        <w:t xml:space="preserve"> (veto Decreto 1084-07)</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b/>
          <w:sz w:val="22"/>
          <w:szCs w:val="22"/>
          <w:u w:val="single"/>
        </w:rPr>
        <w:t>ARTÍCULO 1º:</w:t>
      </w:r>
      <w:r w:rsidRPr="00CC266B">
        <w:rPr>
          <w:rFonts w:asciiTheme="minorHAnsi" w:hAnsiTheme="minorHAnsi" w:cs="Arial"/>
          <w:b/>
          <w:sz w:val="22"/>
          <w:szCs w:val="22"/>
        </w:rPr>
        <w:t xml:space="preserve"> </w:t>
      </w:r>
      <w:r w:rsidRPr="00CC266B">
        <w:rPr>
          <w:rFonts w:asciiTheme="minorHAnsi" w:hAnsiTheme="minorHAnsi" w:cs="Arial"/>
          <w:sz w:val="22"/>
          <w:szCs w:val="22"/>
        </w:rPr>
        <w:t xml:space="preserve">Elimínese el inciso e) del Artículo 18º de </w:t>
      </w:r>
      <w:smartTag w:uri="urn:schemas-microsoft-com:office:smarttags" w:element="PersonName">
        <w:smartTagPr>
          <w:attr w:name="ProductID" w:val="la Ordenanza Impositiva"/>
        </w:smartTagPr>
        <w:r w:rsidRPr="00CC266B">
          <w:rPr>
            <w:rFonts w:asciiTheme="minorHAnsi" w:hAnsiTheme="minorHAnsi" w:cs="Arial"/>
            <w:sz w:val="22"/>
            <w:szCs w:val="22"/>
          </w:rPr>
          <w:t>la Ordenanza Impositiva</w:t>
        </w:r>
      </w:smartTag>
      <w:r w:rsidRPr="00CC266B">
        <w:rPr>
          <w:rFonts w:asciiTheme="minorHAnsi" w:hAnsiTheme="minorHAnsi" w:cs="Arial"/>
          <w:sz w:val="22"/>
          <w:szCs w:val="22"/>
        </w:rPr>
        <w:t xml:space="preserve"> Nº 2229.</w:t>
      </w:r>
    </w:p>
    <w:p w:rsidR="00CC266B" w:rsidRPr="00CC266B" w:rsidRDefault="00CC266B" w:rsidP="00CC266B">
      <w:pPr>
        <w:pStyle w:val="Textoindependiente"/>
        <w:tabs>
          <w:tab w:val="left" w:pos="1080"/>
          <w:tab w:val="left" w:pos="1620"/>
          <w:tab w:val="left" w:pos="2160"/>
          <w:tab w:val="left" w:pos="2700"/>
          <w:tab w:val="left" w:pos="8140"/>
          <w:tab w:val="left" w:pos="8690"/>
        </w:tabs>
        <w:jc w:val="both"/>
        <w:rPr>
          <w:rFonts w:asciiTheme="minorHAnsi" w:hAnsiTheme="minorHAnsi" w:cs="Arial"/>
          <w:b/>
          <w:i/>
          <w:sz w:val="22"/>
          <w:szCs w:val="22"/>
        </w:rPr>
      </w:pP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b/>
          <w:sz w:val="22"/>
          <w:szCs w:val="22"/>
          <w:u w:val="single"/>
        </w:rPr>
        <w:t>ARTÍCULO 2º:</w:t>
      </w:r>
      <w:r w:rsidRPr="00CC266B">
        <w:rPr>
          <w:rFonts w:asciiTheme="minorHAnsi" w:hAnsiTheme="minorHAnsi" w:cs="Arial"/>
          <w:b/>
          <w:sz w:val="22"/>
          <w:szCs w:val="22"/>
        </w:rPr>
        <w:t xml:space="preserve"> </w:t>
      </w:r>
      <w:r w:rsidRPr="00CC266B">
        <w:rPr>
          <w:rFonts w:asciiTheme="minorHAnsi" w:hAnsiTheme="minorHAnsi" w:cs="Arial"/>
          <w:sz w:val="22"/>
          <w:szCs w:val="22"/>
        </w:rPr>
        <w:t xml:space="preserve">Renumérese el inciso f) del Artículo 18º de </w:t>
      </w:r>
      <w:smartTag w:uri="urn:schemas-microsoft-com:office:smarttags" w:element="PersonName">
        <w:smartTagPr>
          <w:attr w:name="ProductID" w:val="la Ordenanza Impositiva"/>
        </w:smartTagPr>
        <w:r w:rsidRPr="00CC266B">
          <w:rPr>
            <w:rFonts w:asciiTheme="minorHAnsi" w:hAnsiTheme="minorHAnsi" w:cs="Arial"/>
            <w:sz w:val="22"/>
            <w:szCs w:val="22"/>
          </w:rPr>
          <w:t>la Ordenanza Impositiva</w:t>
        </w:r>
      </w:smartTag>
      <w:r w:rsidRPr="00CC266B">
        <w:rPr>
          <w:rFonts w:asciiTheme="minorHAnsi" w:hAnsiTheme="minorHAnsi" w:cs="Arial"/>
          <w:sz w:val="22"/>
          <w:szCs w:val="22"/>
        </w:rPr>
        <w:t xml:space="preserve"> Nº 2229, que pasará a ser el inciso e) para respetar el ordenamiento y la correlatividad en la numeración.</w:t>
      </w:r>
    </w:p>
    <w:p w:rsidR="00CC266B" w:rsidRPr="00CC266B" w:rsidRDefault="00CC266B" w:rsidP="00CC266B">
      <w:pPr>
        <w:tabs>
          <w:tab w:val="left" w:pos="1980"/>
        </w:tabs>
        <w:jc w:val="both"/>
        <w:rPr>
          <w:rFonts w:asciiTheme="minorHAnsi" w:hAnsiTheme="minorHAnsi" w:cs="Arial"/>
          <w:sz w:val="22"/>
          <w:szCs w:val="22"/>
        </w:rPr>
      </w:pPr>
    </w:p>
    <w:p w:rsidR="00CC266B" w:rsidRPr="00CC266B" w:rsidRDefault="00CC266B" w:rsidP="00CC266B">
      <w:pPr>
        <w:tabs>
          <w:tab w:val="left" w:pos="1980"/>
        </w:tabs>
        <w:jc w:val="both"/>
        <w:rPr>
          <w:rFonts w:asciiTheme="minorHAnsi" w:hAnsiTheme="minorHAnsi" w:cs="Arial"/>
          <w:sz w:val="22"/>
          <w:szCs w:val="22"/>
        </w:rPr>
      </w:pPr>
      <w:r w:rsidRPr="00CC266B">
        <w:rPr>
          <w:rFonts w:asciiTheme="minorHAnsi" w:hAnsiTheme="minorHAnsi" w:cs="Arial"/>
          <w:b/>
          <w:sz w:val="22"/>
          <w:szCs w:val="22"/>
          <w:u w:val="single"/>
        </w:rPr>
        <w:t>ARTÍCULO 3º:</w:t>
      </w:r>
      <w:r w:rsidRPr="00CC266B">
        <w:rPr>
          <w:rFonts w:asciiTheme="minorHAnsi" w:hAnsiTheme="minorHAnsi" w:cs="Arial"/>
          <w:b/>
          <w:sz w:val="22"/>
          <w:szCs w:val="22"/>
        </w:rPr>
        <w:t xml:space="preserve"> </w:t>
      </w:r>
      <w:r w:rsidRPr="00CC266B">
        <w:rPr>
          <w:rFonts w:asciiTheme="minorHAnsi" w:hAnsiTheme="minorHAnsi" w:cs="Arial"/>
          <w:sz w:val="22"/>
          <w:szCs w:val="22"/>
        </w:rPr>
        <w:t>La presente ordenanza entrará en vigencia a partir del 1º de Enero de 2008.-</w:t>
      </w:r>
    </w:p>
    <w:p w:rsidR="00CC266B" w:rsidRPr="00CC266B" w:rsidRDefault="00CC266B" w:rsidP="00CC266B">
      <w:pPr>
        <w:tabs>
          <w:tab w:val="left" w:pos="1980"/>
        </w:tabs>
        <w:jc w:val="both"/>
        <w:rPr>
          <w:rFonts w:asciiTheme="minorHAnsi" w:hAnsiTheme="minorHAnsi" w:cs="Arial"/>
          <w:sz w:val="22"/>
          <w:szCs w:val="22"/>
        </w:rPr>
      </w:pPr>
    </w:p>
    <w:p w:rsidR="00CC266B" w:rsidRPr="00CC266B" w:rsidRDefault="00CC266B" w:rsidP="00CC266B">
      <w:pPr>
        <w:tabs>
          <w:tab w:val="left" w:pos="0"/>
        </w:tabs>
        <w:ind w:left="-18"/>
        <w:jc w:val="both"/>
        <w:rPr>
          <w:rFonts w:asciiTheme="minorHAnsi" w:hAnsiTheme="minorHAnsi" w:cs="Arial"/>
          <w:b/>
          <w:sz w:val="22"/>
          <w:szCs w:val="22"/>
        </w:rPr>
      </w:pPr>
      <w:r w:rsidRPr="00CC266B">
        <w:rPr>
          <w:rFonts w:asciiTheme="minorHAnsi" w:hAnsiTheme="minorHAnsi" w:cs="Arial"/>
          <w:b/>
          <w:sz w:val="22"/>
          <w:szCs w:val="22"/>
          <w:u w:val="single"/>
        </w:rPr>
        <w:t>ARTÍCULO 4º:</w:t>
      </w:r>
      <w:r w:rsidRPr="00CC266B">
        <w:rPr>
          <w:rFonts w:asciiTheme="minorHAnsi" w:hAnsiTheme="minorHAnsi" w:cs="Arial"/>
          <w:b/>
          <w:sz w:val="22"/>
          <w:szCs w:val="22"/>
        </w:rPr>
        <w:t xml:space="preserve"> </w:t>
      </w:r>
      <w:r w:rsidRPr="00CC266B">
        <w:rPr>
          <w:rFonts w:asciiTheme="minorHAnsi" w:hAnsiTheme="minorHAnsi" w:cs="Arial"/>
          <w:sz w:val="22"/>
          <w:szCs w:val="22"/>
        </w:rPr>
        <w:t>Comuníquese, regístrese y archívese.</w:t>
      </w:r>
      <w:r w:rsidRPr="00CC266B">
        <w:rPr>
          <w:rFonts w:asciiTheme="minorHAnsi" w:hAnsiTheme="minorHAnsi" w:cs="Arial"/>
          <w:b/>
          <w:sz w:val="22"/>
          <w:szCs w:val="22"/>
        </w:rPr>
        <w:t>”</w:t>
      </w:r>
    </w:p>
    <w:p w:rsidR="00CC266B" w:rsidRPr="00CC266B" w:rsidRDefault="00CC266B" w:rsidP="00CC266B">
      <w:pPr>
        <w:tabs>
          <w:tab w:val="left" w:pos="0"/>
        </w:tabs>
        <w:ind w:left="-18"/>
        <w:jc w:val="both"/>
        <w:rPr>
          <w:rFonts w:asciiTheme="minorHAnsi" w:hAnsiTheme="minorHAnsi"/>
          <w:b/>
          <w:bCs/>
          <w:sz w:val="22"/>
          <w:szCs w:val="22"/>
        </w:rPr>
      </w:pPr>
    </w:p>
    <w:p w:rsidR="00CC266B" w:rsidRPr="00CC266B" w:rsidRDefault="00CC266B" w:rsidP="00CC266B">
      <w:pPr>
        <w:jc w:val="both"/>
        <w:rPr>
          <w:rFonts w:asciiTheme="minorHAnsi" w:hAnsiTheme="minorHAnsi" w:cs="Arial"/>
          <w:b/>
          <w:bCs/>
          <w:sz w:val="22"/>
          <w:szCs w:val="22"/>
        </w:rPr>
      </w:pPr>
      <w:r w:rsidRPr="00CC266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66B">
          <w:rPr>
            <w:rFonts w:asciiTheme="minorHAnsi" w:hAnsiTheme="minorHAnsi" w:cs="Arial"/>
            <w:b/>
            <w:bCs/>
            <w:sz w:val="22"/>
            <w:szCs w:val="22"/>
          </w:rPr>
          <w:t>LA SALA DE</w:t>
        </w:r>
      </w:smartTag>
      <w:r w:rsidRPr="00CC266B">
        <w:rPr>
          <w:rFonts w:asciiTheme="minorHAnsi" w:hAnsiTheme="minorHAnsi" w:cs="Arial"/>
          <w:b/>
          <w:bCs/>
          <w:sz w:val="22"/>
          <w:szCs w:val="22"/>
        </w:rPr>
        <w:t xml:space="preserve"> SESIONES DEL HONORABLE CONCEJO DELIBERANTE DE LOBOS A LOS VEINTISIETE DIAS DEL MES DE NOVIEMBRE DEL AÑO DOS MIL SIETE.----</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bCs/>
          <w:sz w:val="22"/>
          <w:szCs w:val="22"/>
          <w:u w:val="single"/>
        </w:rPr>
        <w:t>FIRMADO:</w:t>
      </w:r>
      <w:r w:rsidRPr="00CC266B">
        <w:rPr>
          <w:rFonts w:asciiTheme="minorHAnsi" w:hAnsiTheme="minorHAnsi" w:cs="Arial"/>
          <w:sz w:val="22"/>
          <w:szCs w:val="22"/>
        </w:rPr>
        <w:t xml:space="preserve"> MARIA CRISTINA PREVE  – Presidenta del H.C.D.</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CARLOS ALBERTO LEIVA – Secretario.--------------                                                      </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Con tal motivo, saludamos a Ud. muy atte.-</w:t>
      </w:r>
    </w:p>
    <w:p w:rsidR="00CC266B" w:rsidRPr="00CC266B" w:rsidRDefault="00CC266B" w:rsidP="00CC266B">
      <w:pPr>
        <w:jc w:val="both"/>
        <w:rPr>
          <w:rFonts w:asciiTheme="minorHAnsi" w:hAnsiTheme="minorHAnsi"/>
          <w:sz w:val="22"/>
          <w:szCs w:val="22"/>
        </w:rPr>
      </w:pP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Lobos, 6 de diciembre de 2007.-</w:t>
      </w: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VISTO:</w:t>
      </w: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 xml:space="preserve">Que el Honorable Concejo Deliberante ha sancionado el Proyecto de Ordenanza Nº 2374 con el objeto de eliminar el inciso e) </w:t>
      </w:r>
      <w:proofErr w:type="gramStart"/>
      <w:r w:rsidRPr="005C56BE">
        <w:rPr>
          <w:rFonts w:asciiTheme="minorHAnsi" w:hAnsiTheme="minorHAnsi" w:cs="Arial"/>
          <w:sz w:val="22"/>
          <w:szCs w:val="22"/>
          <w:lang w:val="es-ES_tradnl"/>
        </w:rPr>
        <w:t>“ Por</w:t>
      </w:r>
      <w:proofErr w:type="gramEnd"/>
      <w:r w:rsidRPr="005C56BE">
        <w:rPr>
          <w:rFonts w:asciiTheme="minorHAnsi" w:hAnsiTheme="minorHAnsi" w:cs="Arial"/>
          <w:sz w:val="22"/>
          <w:szCs w:val="22"/>
          <w:lang w:val="es-ES_tradnl"/>
        </w:rPr>
        <w:t xml:space="preserve"> el servicio medido de agua corriente en terrenos con edificación y mantenimiento de medidores equivalente a m³...................................................$ 128,00 , Artículo 18º de la Ordenanza Impositiva Nº 2229 ;  y</w:t>
      </w:r>
    </w:p>
    <w:p w:rsidR="005C56BE" w:rsidRPr="005C56BE" w:rsidRDefault="005C56BE" w:rsidP="005C56BE">
      <w:pPr>
        <w:jc w:val="both"/>
        <w:rPr>
          <w:rFonts w:asciiTheme="minorHAnsi" w:hAnsiTheme="minorHAnsi" w:cs="Arial"/>
          <w:sz w:val="22"/>
          <w:szCs w:val="22"/>
          <w:lang w:val="es-ES_tradnl"/>
        </w:rPr>
      </w:pP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CONSIDERANDO:</w:t>
      </w: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Que la eliminación de la cuota mínima anual implicaría un desfinanciamiento que debe ser evaluado a ciencia cierta.-</w:t>
      </w: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Que si bien es necesario tomar medidas para concientizar a la población de la escasez de agua potable, las mismas deben basarse en la difusión del problema y la educación popular.-</w:t>
      </w: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 xml:space="preserve">Que por el uso desmedido debe multarse al infractor y no tomar </w:t>
      </w:r>
      <w:proofErr w:type="spellStart"/>
      <w:r w:rsidRPr="005C56BE">
        <w:rPr>
          <w:rFonts w:asciiTheme="minorHAnsi" w:hAnsiTheme="minorHAnsi" w:cs="Arial"/>
          <w:sz w:val="22"/>
          <w:szCs w:val="22"/>
          <w:lang w:val="es-ES_tradnl"/>
        </w:rPr>
        <w:t>medidads</w:t>
      </w:r>
      <w:proofErr w:type="spellEnd"/>
      <w:r w:rsidRPr="005C56BE">
        <w:rPr>
          <w:rFonts w:asciiTheme="minorHAnsi" w:hAnsiTheme="minorHAnsi" w:cs="Arial"/>
          <w:sz w:val="22"/>
          <w:szCs w:val="22"/>
          <w:lang w:val="es-ES_tradnl"/>
        </w:rPr>
        <w:t xml:space="preserve"> generalizadas para toda la población.-</w:t>
      </w: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Que el Departamento Ejecutivo Municipal ha elaborado un nuevo Proyecto de Ordenanza Impositiva que reemplazará totalmente a la Ordenanza Nº 2229 vigente actualmente.-</w:t>
      </w:r>
    </w:p>
    <w:p w:rsidR="005C56BE" w:rsidRPr="005C56BE" w:rsidRDefault="005C56BE" w:rsidP="005C56BE">
      <w:pPr>
        <w:jc w:val="both"/>
        <w:rPr>
          <w:rFonts w:asciiTheme="minorHAnsi" w:hAnsiTheme="minorHAnsi" w:cs="Arial"/>
          <w:sz w:val="22"/>
          <w:szCs w:val="22"/>
          <w:lang w:val="es-ES_tradnl"/>
        </w:rPr>
      </w:pP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Por ello</w:t>
      </w: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EL INTENDENTE MUNICIPAL, en uso de sus atribuciones</w:t>
      </w:r>
    </w:p>
    <w:p w:rsidR="005C56BE" w:rsidRPr="005C56BE" w:rsidRDefault="005C56BE" w:rsidP="005C56BE">
      <w:pPr>
        <w:jc w:val="both"/>
        <w:rPr>
          <w:rFonts w:asciiTheme="minorHAnsi" w:hAnsiTheme="minorHAnsi" w:cs="Arial"/>
          <w:sz w:val="22"/>
          <w:szCs w:val="22"/>
          <w:lang w:val="es-ES_tradnl"/>
        </w:rPr>
      </w:pP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D E C R E T A</w:t>
      </w:r>
    </w:p>
    <w:p w:rsidR="005C56BE" w:rsidRPr="005C56BE" w:rsidRDefault="005C56BE" w:rsidP="005C56BE">
      <w:pPr>
        <w:jc w:val="both"/>
        <w:rPr>
          <w:rFonts w:asciiTheme="minorHAnsi" w:hAnsiTheme="minorHAnsi" w:cs="Arial"/>
          <w:sz w:val="22"/>
          <w:szCs w:val="22"/>
          <w:lang w:val="es-ES_tradnl"/>
        </w:rPr>
      </w:pP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 xml:space="preserve">ARTÍCULO 1º: </w:t>
      </w:r>
      <w:proofErr w:type="spellStart"/>
      <w:r w:rsidRPr="005C56BE">
        <w:rPr>
          <w:rFonts w:asciiTheme="minorHAnsi" w:hAnsiTheme="minorHAnsi" w:cs="Arial"/>
          <w:sz w:val="22"/>
          <w:szCs w:val="22"/>
          <w:lang w:val="es-ES_tradnl"/>
        </w:rPr>
        <w:t>Vétase</w:t>
      </w:r>
      <w:proofErr w:type="spellEnd"/>
      <w:r w:rsidRPr="005C56BE">
        <w:rPr>
          <w:rFonts w:asciiTheme="minorHAnsi" w:hAnsiTheme="minorHAnsi" w:cs="Arial"/>
          <w:sz w:val="22"/>
          <w:szCs w:val="22"/>
          <w:lang w:val="es-ES_tradnl"/>
        </w:rPr>
        <w:t xml:space="preserve"> en todo su articulado el Proyecto de Ordenanza Nº 2374, sancionada por el Honorable Concejo Deliberante en sesión ordinaria del día 27 de noviembre de 2007, a la que se hace referencia en los Vistos y Considerandos del presente y por los motivos expuestos en los mismos.-</w:t>
      </w:r>
    </w:p>
    <w:p w:rsidR="005C56BE" w:rsidRPr="005C56BE" w:rsidRDefault="005C56BE" w:rsidP="005C56BE">
      <w:pPr>
        <w:jc w:val="both"/>
        <w:rPr>
          <w:rFonts w:asciiTheme="minorHAnsi" w:hAnsiTheme="minorHAnsi" w:cs="Arial"/>
          <w:sz w:val="22"/>
          <w:szCs w:val="22"/>
          <w:lang w:val="es-ES_tradnl"/>
        </w:rPr>
      </w:pP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 xml:space="preserve">ARTÍCULO 2º: Comuníquese, publíquese, </w:t>
      </w:r>
      <w:proofErr w:type="spellStart"/>
      <w:r w:rsidRPr="005C56BE">
        <w:rPr>
          <w:rFonts w:asciiTheme="minorHAnsi" w:hAnsiTheme="minorHAnsi" w:cs="Arial"/>
          <w:sz w:val="22"/>
          <w:szCs w:val="22"/>
          <w:lang w:val="es-ES_tradnl"/>
        </w:rPr>
        <w:t>dése</w:t>
      </w:r>
      <w:proofErr w:type="spellEnd"/>
      <w:r w:rsidRPr="005C56BE">
        <w:rPr>
          <w:rFonts w:asciiTheme="minorHAnsi" w:hAnsiTheme="minorHAnsi" w:cs="Arial"/>
          <w:sz w:val="22"/>
          <w:szCs w:val="22"/>
          <w:lang w:val="es-ES_tradnl"/>
        </w:rPr>
        <w:t xml:space="preserve"> al Registro Municipal y archívese.-</w:t>
      </w:r>
    </w:p>
    <w:p w:rsidR="005C56BE" w:rsidRPr="005C56BE" w:rsidRDefault="005C56BE" w:rsidP="005C56BE">
      <w:pPr>
        <w:jc w:val="both"/>
        <w:rPr>
          <w:rFonts w:asciiTheme="minorHAnsi" w:hAnsiTheme="minorHAnsi" w:cs="Arial"/>
          <w:sz w:val="22"/>
          <w:szCs w:val="22"/>
          <w:lang w:val="es-ES_tradnl"/>
        </w:rPr>
      </w:pPr>
    </w:p>
    <w:p w:rsidR="005C56BE" w:rsidRPr="005C56BE" w:rsidRDefault="005C56BE" w:rsidP="005C56BE">
      <w:pPr>
        <w:jc w:val="both"/>
        <w:rPr>
          <w:rFonts w:asciiTheme="minorHAnsi" w:hAnsiTheme="minorHAnsi" w:cs="Arial"/>
          <w:sz w:val="22"/>
          <w:szCs w:val="22"/>
          <w:lang w:val="es-ES_tradnl"/>
        </w:rPr>
      </w:pPr>
      <w:r w:rsidRPr="005C56BE">
        <w:rPr>
          <w:rFonts w:asciiTheme="minorHAnsi" w:hAnsiTheme="minorHAnsi" w:cs="Arial"/>
          <w:sz w:val="22"/>
          <w:szCs w:val="22"/>
          <w:lang w:val="es-ES_tradnl"/>
        </w:rPr>
        <w:t>DECRETO Nº:          1084           /</w:t>
      </w:r>
    </w:p>
    <w:p w:rsidR="005C56BE" w:rsidRPr="005C56BE" w:rsidRDefault="005C56BE" w:rsidP="005C56BE">
      <w:pPr>
        <w:jc w:val="both"/>
        <w:rPr>
          <w:rFonts w:asciiTheme="minorHAnsi" w:hAnsiTheme="minorHAnsi" w:cs="Arial"/>
          <w:sz w:val="22"/>
          <w:szCs w:val="22"/>
          <w:lang w:val="es-ES_tradnl"/>
        </w:rPr>
      </w:pPr>
    </w:p>
    <w:p w:rsidR="005C56BE" w:rsidRDefault="005C56BE" w:rsidP="00CC266B">
      <w:pPr>
        <w:jc w:val="both"/>
        <w:rPr>
          <w:rFonts w:asciiTheme="minorHAnsi" w:hAnsiTheme="minorHAnsi" w:cs="Arial"/>
          <w:sz w:val="22"/>
          <w:szCs w:val="22"/>
          <w:lang w:val="es-ES_tradnl"/>
        </w:rPr>
      </w:pPr>
      <w:bookmarkStart w:id="0" w:name="_GoBack"/>
      <w:bookmarkEnd w:id="0"/>
    </w:p>
    <w:p w:rsidR="005C56BE" w:rsidRDefault="005C56BE" w:rsidP="00CC266B">
      <w:pPr>
        <w:jc w:val="both"/>
        <w:rPr>
          <w:rFonts w:asciiTheme="minorHAnsi" w:hAnsiTheme="minorHAnsi" w:cs="Arial"/>
          <w:sz w:val="22"/>
          <w:szCs w:val="22"/>
          <w:lang w:val="es-ES_tradnl"/>
        </w:rPr>
      </w:pPr>
    </w:p>
    <w:p w:rsidR="00CC266B" w:rsidRPr="00CC266B" w:rsidRDefault="00CC266B" w:rsidP="00CC266B">
      <w:pPr>
        <w:jc w:val="both"/>
        <w:rPr>
          <w:rFonts w:asciiTheme="minorHAnsi" w:hAnsiTheme="minorHAnsi" w:cs="Arial"/>
          <w:sz w:val="22"/>
          <w:szCs w:val="22"/>
          <w:lang w:val="es-ES_tradnl"/>
        </w:rPr>
      </w:pPr>
      <w:r w:rsidRPr="00CC266B">
        <w:rPr>
          <w:rFonts w:asciiTheme="minorHAnsi" w:hAnsiTheme="minorHAnsi" w:cs="Arial"/>
          <w:sz w:val="22"/>
          <w:szCs w:val="22"/>
          <w:lang w:val="es-ES_tradnl"/>
        </w:rPr>
        <w:lastRenderedPageBreak/>
        <w:t>Lobos, 27 de Noviembre de 2007.-</w:t>
      </w:r>
    </w:p>
    <w:p w:rsidR="00CC266B" w:rsidRPr="00CC266B" w:rsidRDefault="00CC266B" w:rsidP="00CC266B">
      <w:pPr>
        <w:jc w:val="both"/>
        <w:rPr>
          <w:rFonts w:asciiTheme="minorHAnsi" w:hAnsiTheme="minorHAnsi" w:cs="Arial"/>
          <w:sz w:val="22"/>
          <w:szCs w:val="22"/>
          <w:lang w:val="es-ES_tradnl"/>
        </w:rPr>
      </w:pPr>
    </w:p>
    <w:p w:rsidR="00CC266B" w:rsidRPr="00CC266B" w:rsidRDefault="00CC266B" w:rsidP="00CC266B">
      <w:pPr>
        <w:jc w:val="both"/>
        <w:rPr>
          <w:rFonts w:asciiTheme="minorHAnsi" w:hAnsiTheme="minorHAnsi" w:cs="Arial"/>
          <w:sz w:val="22"/>
          <w:szCs w:val="22"/>
          <w:lang w:val="es-ES_tradnl"/>
        </w:rPr>
      </w:pPr>
      <w:r w:rsidRPr="00CC266B">
        <w:rPr>
          <w:rFonts w:asciiTheme="minorHAnsi" w:hAnsiTheme="minorHAnsi" w:cs="Arial"/>
          <w:sz w:val="22"/>
          <w:szCs w:val="22"/>
          <w:lang w:val="es-ES_tradnl"/>
        </w:rPr>
        <w:t>Al señor Intendente Municipal</w:t>
      </w:r>
    </w:p>
    <w:p w:rsidR="00CC266B" w:rsidRPr="00CC266B" w:rsidRDefault="00CC266B" w:rsidP="00CC266B">
      <w:pPr>
        <w:jc w:val="both"/>
        <w:rPr>
          <w:rFonts w:asciiTheme="minorHAnsi" w:hAnsiTheme="minorHAnsi" w:cs="Arial"/>
          <w:b/>
          <w:bCs/>
          <w:sz w:val="22"/>
          <w:szCs w:val="22"/>
          <w:lang w:val="es-ES_tradnl"/>
        </w:rPr>
      </w:pPr>
      <w:r w:rsidRPr="00CC266B">
        <w:rPr>
          <w:rFonts w:asciiTheme="minorHAnsi" w:hAnsiTheme="minorHAnsi" w:cs="Arial"/>
          <w:b/>
          <w:bCs/>
          <w:sz w:val="22"/>
          <w:szCs w:val="22"/>
          <w:lang w:val="es-ES_tradnl"/>
        </w:rPr>
        <w:t>Prof. Gustavo R. Sobrero</w:t>
      </w:r>
    </w:p>
    <w:p w:rsidR="00CC266B" w:rsidRPr="00CC266B" w:rsidRDefault="00CC266B" w:rsidP="00CC266B">
      <w:pPr>
        <w:pStyle w:val="Ttulo1"/>
        <w:jc w:val="both"/>
        <w:rPr>
          <w:rFonts w:asciiTheme="minorHAnsi" w:eastAsia="Arial Unicode MS" w:hAnsiTheme="minorHAnsi" w:cs="Arial"/>
          <w:b/>
          <w:bCs/>
        </w:rPr>
      </w:pPr>
      <w:r w:rsidRPr="00CC266B">
        <w:rPr>
          <w:rFonts w:asciiTheme="minorHAnsi" w:hAnsiTheme="minorHAnsi" w:cs="Arial"/>
          <w:b/>
          <w:bCs/>
        </w:rPr>
        <w:t>S                    /                      D</w:t>
      </w:r>
    </w:p>
    <w:p w:rsidR="00CC266B" w:rsidRPr="00CC266B" w:rsidRDefault="00CC266B" w:rsidP="00CC266B">
      <w:pPr>
        <w:jc w:val="both"/>
        <w:rPr>
          <w:rFonts w:asciiTheme="minorHAnsi" w:eastAsia="Arial Unicode MS" w:hAnsiTheme="minorHAnsi" w:cs="Arial"/>
          <w:sz w:val="22"/>
          <w:szCs w:val="22"/>
        </w:rPr>
      </w:pPr>
    </w:p>
    <w:p w:rsidR="00CC266B" w:rsidRPr="00CC266B" w:rsidRDefault="00CC266B" w:rsidP="00CC266B">
      <w:pPr>
        <w:pStyle w:val="Ttulo4"/>
        <w:ind w:left="5670"/>
        <w:jc w:val="both"/>
        <w:rPr>
          <w:rFonts w:asciiTheme="minorHAnsi" w:hAnsiTheme="minorHAnsi"/>
          <w:sz w:val="22"/>
          <w:szCs w:val="22"/>
          <w:u w:val="single"/>
        </w:rPr>
      </w:pPr>
      <w:r w:rsidRPr="00CC266B">
        <w:rPr>
          <w:rFonts w:asciiTheme="minorHAnsi" w:hAnsiTheme="minorHAnsi"/>
          <w:sz w:val="22"/>
          <w:szCs w:val="22"/>
          <w:u w:val="single"/>
        </w:rPr>
        <w:t xml:space="preserve">Ref.: Expte. Nº 107/2007 del </w:t>
      </w:r>
      <w:proofErr w:type="gramStart"/>
      <w:r w:rsidRPr="00CC266B">
        <w:rPr>
          <w:rFonts w:asciiTheme="minorHAnsi" w:hAnsiTheme="minorHAnsi"/>
          <w:sz w:val="22"/>
          <w:szCs w:val="22"/>
          <w:u w:val="single"/>
        </w:rPr>
        <w:t>H.C.D..</w:t>
      </w:r>
      <w:proofErr w:type="gramEnd"/>
      <w:r w:rsidRPr="00CC266B">
        <w:rPr>
          <w:rFonts w:asciiTheme="minorHAnsi" w:hAnsiTheme="minorHAnsi"/>
          <w:sz w:val="22"/>
          <w:szCs w:val="22"/>
          <w:u w:val="single"/>
        </w:rPr>
        <w:t xml:space="preserve">- Expte. Nº 4067-8093/07  del </w:t>
      </w:r>
      <w:proofErr w:type="gramStart"/>
      <w:r w:rsidRPr="00CC266B">
        <w:rPr>
          <w:rFonts w:asciiTheme="minorHAnsi" w:hAnsiTheme="minorHAnsi"/>
          <w:sz w:val="22"/>
          <w:szCs w:val="22"/>
          <w:u w:val="single"/>
        </w:rPr>
        <w:t>D.E.M..</w:t>
      </w:r>
      <w:proofErr w:type="gramEnd"/>
      <w:r w:rsidRPr="00CC266B">
        <w:rPr>
          <w:rFonts w:asciiTheme="minorHAnsi" w:hAnsiTheme="minorHAnsi"/>
          <w:sz w:val="22"/>
          <w:szCs w:val="22"/>
          <w:u w:val="single"/>
        </w:rPr>
        <w:t>-</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t>De nuestra mayor consideración:</w:t>
      </w:r>
    </w:p>
    <w:p w:rsidR="00CC266B" w:rsidRPr="00CC266B" w:rsidRDefault="00CC266B" w:rsidP="00CC266B">
      <w:pPr>
        <w:tabs>
          <w:tab w:val="left" w:pos="3200"/>
        </w:tabs>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tab/>
        <w:t xml:space="preserve">Tenemos el agrado de dirigirnos a Ud. a fin de poner a v/conocimiento que este H.C.D. en </w:t>
      </w:r>
      <w:r w:rsidRPr="00CC266B">
        <w:rPr>
          <w:rFonts w:asciiTheme="minorHAnsi" w:hAnsiTheme="minorHAnsi" w:cs="Arial"/>
          <w:b/>
          <w:sz w:val="22"/>
          <w:szCs w:val="22"/>
        </w:rPr>
        <w:t xml:space="preserve">Sesión Ordinaria </w:t>
      </w:r>
      <w:r w:rsidRPr="00CC266B">
        <w:rPr>
          <w:rFonts w:asciiTheme="minorHAnsi" w:hAnsiTheme="minorHAnsi" w:cs="Arial"/>
          <w:sz w:val="22"/>
          <w:szCs w:val="22"/>
        </w:rPr>
        <w:t xml:space="preserve">realizada el día de la fecha, ha sancionado por unanimidad la </w:t>
      </w:r>
      <w:r w:rsidRPr="00CC266B">
        <w:rPr>
          <w:rFonts w:asciiTheme="minorHAnsi" w:hAnsiTheme="minorHAnsi" w:cs="Arial"/>
          <w:b/>
          <w:sz w:val="22"/>
          <w:szCs w:val="22"/>
        </w:rPr>
        <w:t>Ordenanza Nº 2375</w:t>
      </w:r>
      <w:r w:rsidRPr="00CC266B">
        <w:rPr>
          <w:rFonts w:asciiTheme="minorHAnsi" w:hAnsiTheme="minorHAnsi" w:cs="Arial"/>
          <w:sz w:val="22"/>
          <w:szCs w:val="22"/>
        </w:rPr>
        <w:t>, cuyo texto se transcribe a continuación:</w:t>
      </w:r>
    </w:p>
    <w:p w:rsidR="00CC266B" w:rsidRPr="00CC266B" w:rsidRDefault="00CC266B" w:rsidP="00CC266B">
      <w:pPr>
        <w:tabs>
          <w:tab w:val="left" w:pos="3200"/>
        </w:tabs>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lang w:val="es-ES_tradnl"/>
        </w:rPr>
        <w:t>“</w:t>
      </w:r>
      <w:r w:rsidRPr="00CC266B">
        <w:rPr>
          <w:rFonts w:asciiTheme="minorHAnsi" w:hAnsiTheme="minorHAnsi" w:cs="Arial"/>
          <w:b/>
          <w:sz w:val="22"/>
          <w:szCs w:val="22"/>
        </w:rPr>
        <w:t>EL HONORABLE CONCEJO DELIBERANTE DE LOBOS</w:t>
      </w:r>
      <w:r w:rsidRPr="00CC266B">
        <w:rPr>
          <w:rFonts w:asciiTheme="minorHAnsi" w:hAnsiTheme="minorHAnsi" w:cs="Arial"/>
          <w:sz w:val="22"/>
          <w:szCs w:val="22"/>
        </w:rPr>
        <w:t>,</w:t>
      </w:r>
      <w:r w:rsidRPr="00CC266B">
        <w:rPr>
          <w:rFonts w:asciiTheme="minorHAnsi" w:hAnsiTheme="minorHAnsi" w:cs="Arial"/>
          <w:b/>
          <w:sz w:val="22"/>
          <w:szCs w:val="22"/>
        </w:rPr>
        <w:t xml:space="preserve"> </w:t>
      </w:r>
      <w:r w:rsidRPr="00CC266B">
        <w:rPr>
          <w:rFonts w:asciiTheme="minorHAnsi" w:hAnsiTheme="minorHAnsi" w:cs="Arial"/>
          <w:sz w:val="22"/>
          <w:szCs w:val="22"/>
        </w:rPr>
        <w:t>sanciona por UNANIMIDAD la siguiente:</w:t>
      </w:r>
    </w:p>
    <w:p w:rsidR="00CC266B" w:rsidRPr="00CC266B" w:rsidRDefault="00CC266B" w:rsidP="00CC266B">
      <w:pPr>
        <w:jc w:val="both"/>
        <w:rPr>
          <w:rFonts w:asciiTheme="minorHAnsi" w:hAnsiTheme="minorHAnsi"/>
          <w:sz w:val="22"/>
          <w:szCs w:val="22"/>
        </w:rPr>
      </w:pPr>
    </w:p>
    <w:p w:rsidR="00CC266B" w:rsidRPr="00CC266B" w:rsidRDefault="00CC266B" w:rsidP="00CC266B">
      <w:pPr>
        <w:pStyle w:val="Ttulo"/>
        <w:jc w:val="both"/>
        <w:rPr>
          <w:rFonts w:asciiTheme="minorHAnsi" w:hAnsiTheme="minorHAnsi" w:cs="Arial"/>
          <w:sz w:val="22"/>
          <w:szCs w:val="22"/>
        </w:rPr>
      </w:pPr>
      <w:r w:rsidRPr="00CC266B">
        <w:rPr>
          <w:rFonts w:asciiTheme="minorHAnsi" w:hAnsiTheme="minorHAnsi" w:cs="Arial"/>
          <w:sz w:val="22"/>
          <w:szCs w:val="22"/>
        </w:rPr>
        <w:t>O R D E N A N Z A   N º   2 3 7 5</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1º:</w:t>
      </w:r>
      <w:r w:rsidRPr="00CC266B">
        <w:rPr>
          <w:rFonts w:asciiTheme="minorHAnsi" w:hAnsiTheme="minorHAnsi" w:cs="Arial"/>
          <w:sz w:val="22"/>
          <w:szCs w:val="22"/>
        </w:rPr>
        <w:t xml:space="preserve"> Convalídese el Convenio con </w:t>
      </w:r>
      <w:smartTag w:uri="urn:schemas-microsoft-com:office:smarttags" w:element="PersonName">
        <w:smartTagPr>
          <w:attr w:name="ProductID" w:val="la Empresa Distribuidora"/>
        </w:smartTagPr>
        <w:r w:rsidRPr="00CC266B">
          <w:rPr>
            <w:rFonts w:asciiTheme="minorHAnsi" w:hAnsiTheme="minorHAnsi" w:cs="Arial"/>
            <w:sz w:val="22"/>
            <w:szCs w:val="22"/>
          </w:rPr>
          <w:t>la Empresa Distribuidora</w:t>
        </w:r>
      </w:smartTag>
      <w:r w:rsidRPr="00CC266B">
        <w:rPr>
          <w:rFonts w:asciiTheme="minorHAnsi" w:hAnsiTheme="minorHAnsi" w:cs="Arial"/>
          <w:sz w:val="22"/>
          <w:szCs w:val="22"/>
        </w:rPr>
        <w:t xml:space="preserve"> de Energía Norte S.A. sobre Tarifa de Interés Social, suscripto el 16 de Noviembre de 2007 con el  Gerente Comercial Sr. Marcelo Crismanich y </w:t>
      </w:r>
      <w:smartTag w:uri="urn:schemas-microsoft-com:office:smarttags" w:element="PersonName">
        <w:smartTagPr>
          <w:attr w:name="ProductID" w:val="la Municipalidad"/>
        </w:smartTagPr>
        <w:r w:rsidRPr="00CC266B">
          <w:rPr>
            <w:rFonts w:asciiTheme="minorHAnsi" w:hAnsiTheme="minorHAnsi" w:cs="Arial"/>
            <w:sz w:val="22"/>
            <w:szCs w:val="22"/>
          </w:rPr>
          <w:t>la Municipalidad</w:t>
        </w:r>
      </w:smartTag>
      <w:r w:rsidRPr="00CC266B">
        <w:rPr>
          <w:rFonts w:asciiTheme="minorHAnsi" w:hAnsiTheme="minorHAnsi" w:cs="Arial"/>
          <w:sz w:val="22"/>
          <w:szCs w:val="22"/>
        </w:rPr>
        <w:t xml:space="preserve"> de Lobos, representada por el Señor Intendente Municipal, Profesor Gustavo Rubén Sobrero.-</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b/>
          <w:sz w:val="22"/>
          <w:szCs w:val="22"/>
        </w:rPr>
      </w:pPr>
      <w:r w:rsidRPr="00CC266B">
        <w:rPr>
          <w:rFonts w:asciiTheme="minorHAnsi" w:hAnsiTheme="minorHAnsi" w:cs="Arial"/>
          <w:b/>
          <w:sz w:val="22"/>
          <w:szCs w:val="22"/>
          <w:u w:val="single"/>
        </w:rPr>
        <w:t>ARTÍCULO 2º:</w:t>
      </w:r>
      <w:r w:rsidRPr="00CC266B">
        <w:rPr>
          <w:rFonts w:asciiTheme="minorHAnsi" w:hAnsiTheme="minorHAnsi" w:cs="Arial"/>
          <w:sz w:val="22"/>
          <w:szCs w:val="22"/>
        </w:rPr>
        <w:t xml:space="preserve"> Comuníquese, publíquese y archívese.-</w:t>
      </w:r>
      <w:r w:rsidRPr="00CC266B">
        <w:rPr>
          <w:rFonts w:asciiTheme="minorHAnsi" w:hAnsiTheme="minorHAnsi" w:cs="Arial"/>
          <w:b/>
          <w:sz w:val="22"/>
          <w:szCs w:val="22"/>
        </w:rPr>
        <w:t>”</w:t>
      </w:r>
    </w:p>
    <w:p w:rsidR="00CC266B" w:rsidRPr="00CC266B" w:rsidRDefault="00CC266B" w:rsidP="00CC266B">
      <w:pPr>
        <w:tabs>
          <w:tab w:val="left" w:pos="3200"/>
        </w:tabs>
        <w:jc w:val="both"/>
        <w:rPr>
          <w:rFonts w:asciiTheme="minorHAnsi" w:hAnsiTheme="minorHAnsi" w:cs="Arial"/>
          <w:b/>
          <w:sz w:val="22"/>
          <w:szCs w:val="22"/>
        </w:rPr>
      </w:pPr>
    </w:p>
    <w:p w:rsidR="00CC266B" w:rsidRPr="00CC266B" w:rsidRDefault="00CC266B" w:rsidP="00CC266B">
      <w:pPr>
        <w:jc w:val="both"/>
        <w:rPr>
          <w:rFonts w:asciiTheme="minorHAnsi" w:hAnsiTheme="minorHAnsi" w:cs="Arial"/>
          <w:b/>
          <w:bCs/>
          <w:sz w:val="22"/>
          <w:szCs w:val="22"/>
        </w:rPr>
      </w:pPr>
      <w:r w:rsidRPr="00CC266B">
        <w:rPr>
          <w:rFonts w:asciiTheme="minorHAnsi" w:hAnsiTheme="minorHAnsi" w:cs="Arial"/>
          <w:b/>
          <w:bCs/>
          <w:sz w:val="22"/>
          <w:szCs w:val="22"/>
        </w:rPr>
        <w:t>DADA EN LA SALA DE SESIONES DEL HONORABLE CONCEJO DELIBERANTE DE LOBOS A LOS VEINTISIETE DIAS DEL MES DE NOVIEMBRE DEL AÑO DOS MIL SIETE.----</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bCs/>
          <w:sz w:val="22"/>
          <w:szCs w:val="22"/>
          <w:u w:val="single"/>
        </w:rPr>
        <w:t>FIRMADO:</w:t>
      </w:r>
      <w:r w:rsidRPr="00CC266B">
        <w:rPr>
          <w:rFonts w:asciiTheme="minorHAnsi" w:hAnsiTheme="minorHAnsi" w:cs="Arial"/>
          <w:sz w:val="22"/>
          <w:szCs w:val="22"/>
        </w:rPr>
        <w:t xml:space="preserve"> MARIA CRISTINA PREVE  – Presidenta del H.C.D.</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CARLOS ALBERTO LEIVA – Secretario.--------------</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Con tal motivo, saludamos a Ud. muy atte.-</w:t>
      </w:r>
    </w:p>
    <w:p w:rsidR="00CC266B" w:rsidRPr="00CC266B" w:rsidRDefault="00CC266B" w:rsidP="00CC266B">
      <w:pPr>
        <w:tabs>
          <w:tab w:val="left" w:pos="3200"/>
        </w:tabs>
        <w:jc w:val="both"/>
        <w:rPr>
          <w:rFonts w:asciiTheme="minorHAnsi" w:hAnsiTheme="minorHAnsi" w:cs="Arial"/>
          <w:b/>
          <w:sz w:val="22"/>
          <w:szCs w:val="22"/>
        </w:rPr>
      </w:pPr>
    </w:p>
    <w:p w:rsidR="00CC266B" w:rsidRPr="00CC266B" w:rsidRDefault="00CC266B" w:rsidP="00CC266B">
      <w:pPr>
        <w:jc w:val="both"/>
        <w:rPr>
          <w:rFonts w:asciiTheme="minorHAnsi" w:hAnsiTheme="minorHAnsi" w:cs="Arial"/>
          <w:b/>
          <w:sz w:val="22"/>
          <w:szCs w:val="22"/>
        </w:rPr>
      </w:pPr>
    </w:p>
    <w:p w:rsidR="00CC266B" w:rsidRPr="00CC266B" w:rsidRDefault="00CC266B" w:rsidP="00CC266B">
      <w:pPr>
        <w:jc w:val="both"/>
        <w:rPr>
          <w:rFonts w:asciiTheme="minorHAnsi" w:hAnsiTheme="minorHAnsi"/>
          <w:sz w:val="22"/>
          <w:szCs w:val="22"/>
        </w:rPr>
      </w:pPr>
    </w:p>
    <w:p w:rsidR="00CC266B" w:rsidRPr="00CC266B" w:rsidRDefault="00CC266B" w:rsidP="00CC266B">
      <w:pPr>
        <w:jc w:val="both"/>
        <w:rPr>
          <w:rFonts w:asciiTheme="minorHAnsi" w:hAnsiTheme="minorHAnsi" w:cs="Arial"/>
          <w:sz w:val="22"/>
          <w:szCs w:val="22"/>
          <w:lang w:val="es-ES_tradnl"/>
        </w:rPr>
      </w:pPr>
      <w:r w:rsidRPr="00CC266B">
        <w:rPr>
          <w:rFonts w:asciiTheme="minorHAnsi" w:hAnsiTheme="minorHAnsi" w:cs="Arial"/>
          <w:sz w:val="22"/>
          <w:szCs w:val="22"/>
          <w:lang w:val="es-ES_tradnl"/>
        </w:rPr>
        <w:t>Lobos, 27 de Noviembre de 2007.-</w:t>
      </w:r>
    </w:p>
    <w:p w:rsidR="00CC266B" w:rsidRPr="00CC266B" w:rsidRDefault="00CC266B" w:rsidP="00CC266B">
      <w:pPr>
        <w:jc w:val="both"/>
        <w:rPr>
          <w:rFonts w:asciiTheme="minorHAnsi" w:hAnsiTheme="minorHAnsi" w:cs="Arial"/>
          <w:sz w:val="22"/>
          <w:szCs w:val="22"/>
          <w:lang w:val="es-ES_tradnl"/>
        </w:rPr>
      </w:pPr>
    </w:p>
    <w:p w:rsidR="00CC266B" w:rsidRPr="00CC266B" w:rsidRDefault="00CC266B" w:rsidP="00CC266B">
      <w:pPr>
        <w:jc w:val="both"/>
        <w:rPr>
          <w:rFonts w:asciiTheme="minorHAnsi" w:hAnsiTheme="minorHAnsi" w:cs="Arial"/>
          <w:sz w:val="22"/>
          <w:szCs w:val="22"/>
          <w:lang w:val="es-ES_tradnl"/>
        </w:rPr>
      </w:pPr>
      <w:r w:rsidRPr="00CC266B">
        <w:rPr>
          <w:rFonts w:asciiTheme="minorHAnsi" w:hAnsiTheme="minorHAnsi" w:cs="Arial"/>
          <w:sz w:val="22"/>
          <w:szCs w:val="22"/>
          <w:lang w:val="es-ES_tradnl"/>
        </w:rPr>
        <w:t>Al señor Intendente Municipal</w:t>
      </w:r>
    </w:p>
    <w:p w:rsidR="00CC266B" w:rsidRPr="00CC266B" w:rsidRDefault="00CC266B" w:rsidP="00CC266B">
      <w:pPr>
        <w:jc w:val="both"/>
        <w:rPr>
          <w:rFonts w:asciiTheme="minorHAnsi" w:hAnsiTheme="minorHAnsi" w:cs="Arial"/>
          <w:b/>
          <w:bCs/>
          <w:sz w:val="22"/>
          <w:szCs w:val="22"/>
          <w:lang w:val="es-ES_tradnl"/>
        </w:rPr>
      </w:pPr>
      <w:r w:rsidRPr="00CC266B">
        <w:rPr>
          <w:rFonts w:asciiTheme="minorHAnsi" w:hAnsiTheme="minorHAnsi" w:cs="Arial"/>
          <w:b/>
          <w:bCs/>
          <w:sz w:val="22"/>
          <w:szCs w:val="22"/>
          <w:lang w:val="es-ES_tradnl"/>
        </w:rPr>
        <w:t>Prof. Gustavo R. Sobrero</w:t>
      </w:r>
    </w:p>
    <w:p w:rsidR="00CC266B" w:rsidRPr="00CC266B" w:rsidRDefault="00CC266B" w:rsidP="00CC266B">
      <w:pPr>
        <w:pStyle w:val="Ttulo1"/>
        <w:jc w:val="both"/>
        <w:rPr>
          <w:rFonts w:asciiTheme="minorHAnsi" w:eastAsia="Arial Unicode MS" w:hAnsiTheme="minorHAnsi" w:cs="Arial"/>
          <w:b/>
          <w:bCs/>
        </w:rPr>
      </w:pPr>
      <w:r w:rsidRPr="00CC266B">
        <w:rPr>
          <w:rFonts w:asciiTheme="minorHAnsi" w:hAnsiTheme="minorHAnsi" w:cs="Arial"/>
          <w:b/>
          <w:bCs/>
        </w:rPr>
        <w:t>S                    /                      D</w:t>
      </w:r>
    </w:p>
    <w:p w:rsidR="00CC266B" w:rsidRPr="00CC266B" w:rsidRDefault="00CC266B" w:rsidP="00CC266B">
      <w:pPr>
        <w:jc w:val="both"/>
        <w:rPr>
          <w:rFonts w:asciiTheme="minorHAnsi" w:eastAsia="Arial Unicode MS" w:hAnsiTheme="minorHAnsi" w:cs="Arial"/>
          <w:sz w:val="22"/>
          <w:szCs w:val="22"/>
        </w:rPr>
      </w:pPr>
    </w:p>
    <w:p w:rsidR="00CC266B" w:rsidRPr="00CC266B" w:rsidRDefault="00CC266B" w:rsidP="00CC266B">
      <w:pPr>
        <w:pStyle w:val="Ttulo4"/>
        <w:ind w:left="5670"/>
        <w:jc w:val="both"/>
        <w:rPr>
          <w:rFonts w:asciiTheme="minorHAnsi" w:hAnsiTheme="minorHAnsi"/>
          <w:sz w:val="22"/>
          <w:szCs w:val="22"/>
          <w:u w:val="single"/>
        </w:rPr>
      </w:pPr>
      <w:r w:rsidRPr="00CC266B">
        <w:rPr>
          <w:rFonts w:asciiTheme="minorHAnsi" w:hAnsiTheme="minorHAnsi"/>
          <w:sz w:val="22"/>
          <w:szCs w:val="22"/>
          <w:u w:val="single"/>
        </w:rPr>
        <w:t xml:space="preserve">Ref.: Expte. Nº 108/2007 del </w:t>
      </w:r>
      <w:proofErr w:type="gramStart"/>
      <w:r w:rsidRPr="00CC266B">
        <w:rPr>
          <w:rFonts w:asciiTheme="minorHAnsi" w:hAnsiTheme="minorHAnsi"/>
          <w:sz w:val="22"/>
          <w:szCs w:val="22"/>
          <w:u w:val="single"/>
        </w:rPr>
        <w:t>H.C.D..</w:t>
      </w:r>
      <w:proofErr w:type="gramEnd"/>
      <w:r w:rsidRPr="00CC266B">
        <w:rPr>
          <w:rFonts w:asciiTheme="minorHAnsi" w:hAnsiTheme="minorHAnsi"/>
          <w:sz w:val="22"/>
          <w:szCs w:val="22"/>
          <w:u w:val="single"/>
        </w:rPr>
        <w:t xml:space="preserve">- Expte. Nº 4067-8287/07  del </w:t>
      </w:r>
      <w:proofErr w:type="gramStart"/>
      <w:r w:rsidRPr="00CC266B">
        <w:rPr>
          <w:rFonts w:asciiTheme="minorHAnsi" w:hAnsiTheme="minorHAnsi"/>
          <w:sz w:val="22"/>
          <w:szCs w:val="22"/>
          <w:u w:val="single"/>
        </w:rPr>
        <w:t>D.E.M..</w:t>
      </w:r>
      <w:proofErr w:type="gramEnd"/>
      <w:r w:rsidRPr="00CC266B">
        <w:rPr>
          <w:rFonts w:asciiTheme="minorHAnsi" w:hAnsiTheme="minorHAnsi"/>
          <w:sz w:val="22"/>
          <w:szCs w:val="22"/>
          <w:u w:val="single"/>
        </w:rPr>
        <w:t>-</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lastRenderedPageBreak/>
        <w:t>De nuestra mayor consideración:</w:t>
      </w:r>
    </w:p>
    <w:p w:rsidR="00CC266B" w:rsidRPr="00CC266B" w:rsidRDefault="00CC266B" w:rsidP="00CC266B">
      <w:pPr>
        <w:tabs>
          <w:tab w:val="left" w:pos="3200"/>
        </w:tabs>
        <w:jc w:val="both"/>
        <w:rPr>
          <w:rFonts w:asciiTheme="minorHAnsi" w:hAnsiTheme="minorHAnsi" w:cs="Arial"/>
          <w:sz w:val="22"/>
          <w:szCs w:val="22"/>
        </w:rPr>
      </w:pPr>
    </w:p>
    <w:p w:rsidR="00CC266B" w:rsidRPr="00CC266B" w:rsidRDefault="00CC266B" w:rsidP="00CC266B">
      <w:pPr>
        <w:tabs>
          <w:tab w:val="left" w:pos="3200"/>
        </w:tabs>
        <w:jc w:val="both"/>
        <w:rPr>
          <w:rFonts w:asciiTheme="minorHAnsi" w:hAnsiTheme="minorHAnsi" w:cs="Arial"/>
          <w:sz w:val="22"/>
          <w:szCs w:val="22"/>
        </w:rPr>
      </w:pPr>
      <w:r w:rsidRPr="00CC266B">
        <w:rPr>
          <w:rFonts w:asciiTheme="minorHAnsi" w:hAnsiTheme="minorHAnsi" w:cs="Arial"/>
          <w:sz w:val="22"/>
          <w:szCs w:val="22"/>
        </w:rPr>
        <w:tab/>
        <w:t xml:space="preserve">Tenemos el agrado de dirigirnos a Ud. a fin de poner a v/conocimiento que este H.C.D. en </w:t>
      </w:r>
      <w:r w:rsidRPr="00CC266B">
        <w:rPr>
          <w:rFonts w:asciiTheme="minorHAnsi" w:hAnsiTheme="minorHAnsi" w:cs="Arial"/>
          <w:b/>
          <w:sz w:val="22"/>
          <w:szCs w:val="22"/>
        </w:rPr>
        <w:t xml:space="preserve">Sesión Ordinaria </w:t>
      </w:r>
      <w:r w:rsidRPr="00CC266B">
        <w:rPr>
          <w:rFonts w:asciiTheme="minorHAnsi" w:hAnsiTheme="minorHAnsi" w:cs="Arial"/>
          <w:sz w:val="22"/>
          <w:szCs w:val="22"/>
        </w:rPr>
        <w:t xml:space="preserve">realizada el día de la fecha, ha sancionado por unanimidad la </w:t>
      </w:r>
      <w:r w:rsidRPr="00CC266B">
        <w:rPr>
          <w:rFonts w:asciiTheme="minorHAnsi" w:hAnsiTheme="minorHAnsi" w:cs="Arial"/>
          <w:b/>
          <w:sz w:val="22"/>
          <w:szCs w:val="22"/>
        </w:rPr>
        <w:t>Ordenanza Nº 2376</w:t>
      </w:r>
      <w:r w:rsidRPr="00CC266B">
        <w:rPr>
          <w:rFonts w:asciiTheme="minorHAnsi" w:hAnsiTheme="minorHAnsi" w:cs="Arial"/>
          <w:sz w:val="22"/>
          <w:szCs w:val="22"/>
        </w:rPr>
        <w:t>, cuyo texto se transcribe a continuación:</w:t>
      </w:r>
    </w:p>
    <w:p w:rsidR="00CC266B" w:rsidRPr="00CC266B" w:rsidRDefault="00CC266B" w:rsidP="00CC266B">
      <w:pPr>
        <w:tabs>
          <w:tab w:val="left" w:pos="3200"/>
        </w:tabs>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lang w:val="es-ES_tradnl"/>
        </w:rPr>
        <w:t>“</w:t>
      </w:r>
      <w:r w:rsidRPr="00CC266B">
        <w:rPr>
          <w:rFonts w:asciiTheme="minorHAnsi" w:hAnsiTheme="minorHAnsi" w:cs="Arial"/>
          <w:b/>
          <w:sz w:val="22"/>
          <w:szCs w:val="22"/>
        </w:rPr>
        <w:t>EL HONORABLE CONCEJO DELIBERANTE DE LOBOS</w:t>
      </w:r>
      <w:r w:rsidRPr="00CC266B">
        <w:rPr>
          <w:rFonts w:asciiTheme="minorHAnsi" w:hAnsiTheme="minorHAnsi" w:cs="Arial"/>
          <w:sz w:val="22"/>
          <w:szCs w:val="22"/>
        </w:rPr>
        <w:t>,</w:t>
      </w:r>
      <w:r w:rsidRPr="00CC266B">
        <w:rPr>
          <w:rFonts w:asciiTheme="minorHAnsi" w:hAnsiTheme="minorHAnsi" w:cs="Arial"/>
          <w:b/>
          <w:sz w:val="22"/>
          <w:szCs w:val="22"/>
        </w:rPr>
        <w:t xml:space="preserve"> </w:t>
      </w:r>
      <w:r w:rsidRPr="00CC266B">
        <w:rPr>
          <w:rFonts w:asciiTheme="minorHAnsi" w:hAnsiTheme="minorHAnsi" w:cs="Arial"/>
          <w:sz w:val="22"/>
          <w:szCs w:val="22"/>
        </w:rPr>
        <w:t>sanciona por UNANIMIDAD la siguiente:</w:t>
      </w:r>
    </w:p>
    <w:p w:rsidR="00CC266B" w:rsidRPr="00CC266B" w:rsidRDefault="00CC266B" w:rsidP="00CC266B">
      <w:pPr>
        <w:jc w:val="both"/>
        <w:rPr>
          <w:rFonts w:asciiTheme="minorHAnsi" w:hAnsiTheme="minorHAnsi"/>
          <w:sz w:val="22"/>
          <w:szCs w:val="22"/>
        </w:rPr>
      </w:pPr>
    </w:p>
    <w:p w:rsidR="00CC266B" w:rsidRPr="00CC266B" w:rsidRDefault="00CC266B" w:rsidP="00CC266B">
      <w:pPr>
        <w:pStyle w:val="Ttulo"/>
        <w:jc w:val="both"/>
        <w:rPr>
          <w:rFonts w:asciiTheme="minorHAnsi" w:hAnsiTheme="minorHAnsi" w:cs="Arial"/>
          <w:sz w:val="22"/>
          <w:szCs w:val="22"/>
        </w:rPr>
      </w:pPr>
      <w:r w:rsidRPr="00CC266B">
        <w:rPr>
          <w:rFonts w:asciiTheme="minorHAnsi" w:hAnsiTheme="minorHAnsi" w:cs="Arial"/>
          <w:sz w:val="22"/>
          <w:szCs w:val="22"/>
        </w:rPr>
        <w:t>O R D E N A N Z A   N º   2 3 7 6</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sz w:val="22"/>
          <w:szCs w:val="22"/>
          <w:u w:val="single"/>
        </w:rPr>
        <w:t>ARTÍCULO 1º:</w:t>
      </w:r>
      <w:r w:rsidRPr="00CC266B">
        <w:rPr>
          <w:rFonts w:asciiTheme="minorHAnsi" w:hAnsiTheme="minorHAnsi" w:cs="Arial"/>
          <w:sz w:val="22"/>
          <w:szCs w:val="22"/>
        </w:rPr>
        <w:t xml:space="preserve"> Convalídese el Convenio Complementario suscripto entre </w:t>
      </w:r>
      <w:smartTag w:uri="urn:schemas-microsoft-com:office:smarttags" w:element="PersonName">
        <w:smartTagPr>
          <w:attr w:name="ProductID" w:val="la Subsecretar￭a"/>
        </w:smartTagPr>
        <w:r w:rsidRPr="00CC266B">
          <w:rPr>
            <w:rFonts w:asciiTheme="minorHAnsi" w:hAnsiTheme="minorHAnsi" w:cs="Arial"/>
            <w:sz w:val="22"/>
            <w:szCs w:val="22"/>
          </w:rPr>
          <w:t>la Subsecretaría</w:t>
        </w:r>
      </w:smartTag>
      <w:r w:rsidRPr="00CC266B">
        <w:rPr>
          <w:rFonts w:asciiTheme="minorHAnsi" w:hAnsiTheme="minorHAnsi" w:cs="Arial"/>
          <w:sz w:val="22"/>
          <w:szCs w:val="22"/>
        </w:rPr>
        <w:t xml:space="preserve"> de Desarrollo Urbano y Vivienda del Ministerio de Planificación Federal, Inversión Pública y Servicios, representado por el Señor Subsecretario Arq. Luís Alberto Rafael Bontempo y con el Administrador del Instituto de </w:t>
      </w:r>
      <w:smartTag w:uri="urn:schemas-microsoft-com:office:smarttags" w:element="PersonName">
        <w:smartTagPr>
          <w:attr w:name="ProductID" w:val="la Vivienda Sr."/>
        </w:smartTagPr>
        <w:r w:rsidRPr="00CC266B">
          <w:rPr>
            <w:rFonts w:asciiTheme="minorHAnsi" w:hAnsiTheme="minorHAnsi" w:cs="Arial"/>
            <w:sz w:val="22"/>
            <w:szCs w:val="22"/>
          </w:rPr>
          <w:t>la Vivienda Sr.</w:t>
        </w:r>
      </w:smartTag>
      <w:r w:rsidRPr="00CC266B">
        <w:rPr>
          <w:rFonts w:asciiTheme="minorHAnsi" w:hAnsiTheme="minorHAnsi" w:cs="Arial"/>
          <w:sz w:val="22"/>
          <w:szCs w:val="22"/>
        </w:rPr>
        <w:t xml:space="preserve"> Daniel Roberto Guastavino y </w:t>
      </w:r>
      <w:smartTag w:uri="urn:schemas-microsoft-com:office:smarttags" w:element="PersonName">
        <w:smartTagPr>
          <w:attr w:name="ProductID" w:val="la Municipalidad"/>
        </w:smartTagPr>
        <w:r w:rsidRPr="00CC266B">
          <w:rPr>
            <w:rFonts w:asciiTheme="minorHAnsi" w:hAnsiTheme="minorHAnsi" w:cs="Arial"/>
            <w:sz w:val="22"/>
            <w:szCs w:val="22"/>
          </w:rPr>
          <w:t>la Municipalidad</w:t>
        </w:r>
      </w:smartTag>
      <w:r w:rsidRPr="00CC266B">
        <w:rPr>
          <w:rFonts w:asciiTheme="minorHAnsi" w:hAnsiTheme="minorHAnsi" w:cs="Arial"/>
          <w:sz w:val="22"/>
          <w:szCs w:val="22"/>
        </w:rPr>
        <w:t xml:space="preserve"> de Lobos, representada por el Sr. Intendente Municipal Profesor Gustavo Rubén Sobrero, sobre Rendiciones de Cuentas de Fondos Presupuestarios Transferidos a Municipios.-</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b/>
          <w:sz w:val="22"/>
          <w:szCs w:val="22"/>
        </w:rPr>
      </w:pPr>
      <w:r w:rsidRPr="00CC266B">
        <w:rPr>
          <w:rFonts w:asciiTheme="minorHAnsi" w:hAnsiTheme="minorHAnsi" w:cs="Arial"/>
          <w:b/>
          <w:sz w:val="22"/>
          <w:szCs w:val="22"/>
          <w:u w:val="single"/>
        </w:rPr>
        <w:t>ARTÍCULO 2º:</w:t>
      </w:r>
      <w:r w:rsidRPr="00CC266B">
        <w:rPr>
          <w:rFonts w:asciiTheme="minorHAnsi" w:hAnsiTheme="minorHAnsi" w:cs="Arial"/>
          <w:sz w:val="22"/>
          <w:szCs w:val="22"/>
        </w:rPr>
        <w:t xml:space="preserve"> Comuníquese, publíquese y archívese.-</w:t>
      </w:r>
      <w:r w:rsidRPr="00CC266B">
        <w:rPr>
          <w:rFonts w:asciiTheme="minorHAnsi" w:hAnsiTheme="minorHAnsi" w:cs="Arial"/>
          <w:b/>
          <w:sz w:val="22"/>
          <w:szCs w:val="22"/>
        </w:rPr>
        <w:t>”</w:t>
      </w:r>
    </w:p>
    <w:p w:rsidR="00CC266B" w:rsidRPr="00CC266B" w:rsidRDefault="00CC266B" w:rsidP="00CC266B">
      <w:pPr>
        <w:jc w:val="both"/>
        <w:rPr>
          <w:rFonts w:asciiTheme="minorHAnsi" w:hAnsiTheme="minorHAnsi" w:cs="Arial"/>
          <w:b/>
          <w:sz w:val="22"/>
          <w:szCs w:val="22"/>
        </w:rPr>
      </w:pPr>
    </w:p>
    <w:p w:rsidR="00CC266B" w:rsidRPr="00CC266B" w:rsidRDefault="00CC266B" w:rsidP="00CC266B">
      <w:pPr>
        <w:jc w:val="both"/>
        <w:rPr>
          <w:rFonts w:asciiTheme="minorHAnsi" w:hAnsiTheme="minorHAnsi" w:cs="Arial"/>
          <w:b/>
          <w:bCs/>
          <w:sz w:val="22"/>
          <w:szCs w:val="22"/>
        </w:rPr>
      </w:pPr>
      <w:r w:rsidRPr="00CC266B">
        <w:rPr>
          <w:rFonts w:asciiTheme="minorHAnsi" w:hAnsiTheme="minorHAnsi" w:cs="Arial"/>
          <w:b/>
          <w:bCs/>
          <w:sz w:val="22"/>
          <w:szCs w:val="22"/>
        </w:rPr>
        <w:t>DADA EN LA SALA DE SESIONES DEL HONORABLE CONCEJO DELIBERANTE DE LOBOS A LOS VEINTISIETE DIAS DEL MES DE NOVIEMBRE DEL AÑO DOS MIL SIETE.----</w:t>
      </w:r>
    </w:p>
    <w:p w:rsidR="00CC266B" w:rsidRPr="00CC266B" w:rsidRDefault="00CC266B" w:rsidP="00CC266B">
      <w:pPr>
        <w:jc w:val="both"/>
        <w:rPr>
          <w:rFonts w:asciiTheme="minorHAnsi" w:hAnsiTheme="minorHAnsi" w:cs="Arial"/>
          <w:sz w:val="22"/>
          <w:szCs w:val="22"/>
        </w:rPr>
      </w:pP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b/>
          <w:bCs/>
          <w:sz w:val="22"/>
          <w:szCs w:val="22"/>
          <w:u w:val="single"/>
        </w:rPr>
        <w:t>FIRMADO:</w:t>
      </w:r>
      <w:r w:rsidRPr="00CC266B">
        <w:rPr>
          <w:rFonts w:asciiTheme="minorHAnsi" w:hAnsiTheme="minorHAnsi" w:cs="Arial"/>
          <w:sz w:val="22"/>
          <w:szCs w:val="22"/>
        </w:rPr>
        <w:t xml:space="preserve"> MARIA CRISTINA PREVE  – Presidenta del H.C.D.</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CARLOS ALBERTO LEIVA – Secretario.--------------</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w:t>
      </w:r>
    </w:p>
    <w:p w:rsidR="00CC266B" w:rsidRPr="00CC266B" w:rsidRDefault="00CC266B" w:rsidP="00CC266B">
      <w:pPr>
        <w:jc w:val="both"/>
        <w:rPr>
          <w:rFonts w:asciiTheme="minorHAnsi" w:hAnsiTheme="minorHAnsi" w:cs="Arial"/>
          <w:sz w:val="22"/>
          <w:szCs w:val="22"/>
        </w:rPr>
      </w:pPr>
      <w:r w:rsidRPr="00CC266B">
        <w:rPr>
          <w:rFonts w:asciiTheme="minorHAnsi" w:hAnsiTheme="minorHAnsi" w:cs="Arial"/>
          <w:sz w:val="22"/>
          <w:szCs w:val="22"/>
        </w:rPr>
        <w:t xml:space="preserve">                                                         Con tal motivo, saludamos a Ud. muy atte.-</w:t>
      </w:r>
    </w:p>
    <w:p w:rsidR="00CC266B" w:rsidRPr="00CC266B" w:rsidRDefault="00CC266B" w:rsidP="00CC266B">
      <w:pPr>
        <w:jc w:val="both"/>
        <w:rPr>
          <w:rFonts w:asciiTheme="minorHAnsi" w:hAnsiTheme="minorHAnsi" w:cs="Arial"/>
          <w:b/>
          <w:sz w:val="22"/>
          <w:szCs w:val="22"/>
        </w:rPr>
      </w:pPr>
    </w:p>
    <w:p w:rsidR="00CC266B" w:rsidRPr="00CC266B" w:rsidRDefault="00CC266B" w:rsidP="00CC266B">
      <w:pPr>
        <w:tabs>
          <w:tab w:val="left" w:pos="3200"/>
        </w:tabs>
        <w:jc w:val="both"/>
        <w:rPr>
          <w:rFonts w:asciiTheme="minorHAnsi" w:hAnsiTheme="minorHAnsi" w:cs="Arial"/>
          <w:sz w:val="22"/>
          <w:szCs w:val="22"/>
        </w:rPr>
      </w:pPr>
    </w:p>
    <w:p w:rsidR="00CC266B" w:rsidRPr="00CC266B" w:rsidRDefault="00CC266B" w:rsidP="00CC266B">
      <w:pPr>
        <w:jc w:val="both"/>
        <w:rPr>
          <w:rFonts w:asciiTheme="minorHAnsi" w:hAnsiTheme="minorHAnsi" w:cs="Arial"/>
          <w:b/>
          <w:sz w:val="22"/>
          <w:szCs w:val="22"/>
        </w:rPr>
      </w:pPr>
    </w:p>
    <w:p w:rsidR="00CC266B" w:rsidRPr="00CC266B" w:rsidRDefault="00CC266B" w:rsidP="00CC266B">
      <w:pPr>
        <w:jc w:val="both"/>
        <w:rPr>
          <w:rFonts w:asciiTheme="minorHAnsi" w:hAnsiTheme="minorHAnsi"/>
          <w:sz w:val="22"/>
          <w:szCs w:val="22"/>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5C56BE">
      <w:rPr>
        <w:rStyle w:val="Nmerodepgina"/>
        <w:noProof/>
      </w:rPr>
      <w:t>14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F3C"/>
    <w:multiLevelType w:val="hybridMultilevel"/>
    <w:tmpl w:val="51906A72"/>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0A7723A1"/>
    <w:multiLevelType w:val="hybridMultilevel"/>
    <w:tmpl w:val="229E6A3E"/>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nsid w:val="0C54122B"/>
    <w:multiLevelType w:val="hybridMultilevel"/>
    <w:tmpl w:val="56D838B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4">
    <w:nsid w:val="21742600"/>
    <w:multiLevelType w:val="hybridMultilevel"/>
    <w:tmpl w:val="F5369E28"/>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4506396C"/>
    <w:multiLevelType w:val="hybridMultilevel"/>
    <w:tmpl w:val="5A5ABC08"/>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
    <w:nsid w:val="56A77A5C"/>
    <w:multiLevelType w:val="hybridMultilevel"/>
    <w:tmpl w:val="D8C2225A"/>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8">
    <w:nsid w:val="66C4293F"/>
    <w:multiLevelType w:val="hybridMultilevel"/>
    <w:tmpl w:val="03BECD60"/>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9">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7CEF4369"/>
    <w:multiLevelType w:val="hybridMultilevel"/>
    <w:tmpl w:val="A7747B14"/>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6"/>
  </w:num>
  <w:num w:numId="6">
    <w:abstractNumId w:val="1"/>
  </w:num>
  <w:num w:numId="7">
    <w:abstractNumId w:val="4"/>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32328"/>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C56BE"/>
    <w:rsid w:val="005D4884"/>
    <w:rsid w:val="006230A6"/>
    <w:rsid w:val="00631E68"/>
    <w:rsid w:val="00634D34"/>
    <w:rsid w:val="0063567F"/>
    <w:rsid w:val="00666DE2"/>
    <w:rsid w:val="00671D65"/>
    <w:rsid w:val="00676C43"/>
    <w:rsid w:val="00683B43"/>
    <w:rsid w:val="006B1C9B"/>
    <w:rsid w:val="006B2FBD"/>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F2824"/>
    <w:rsid w:val="00C0115E"/>
    <w:rsid w:val="00C0588B"/>
    <w:rsid w:val="00C05AFB"/>
    <w:rsid w:val="00C07E2B"/>
    <w:rsid w:val="00C143B2"/>
    <w:rsid w:val="00C2307C"/>
    <w:rsid w:val="00C75CCB"/>
    <w:rsid w:val="00C8633F"/>
    <w:rsid w:val="00C97767"/>
    <w:rsid w:val="00CA4639"/>
    <w:rsid w:val="00CC266B"/>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CC266B"/>
    <w:pPr>
      <w:jc w:val="center"/>
    </w:pPr>
    <w:rPr>
      <w:rFonts w:ascii="Arial" w:hAnsi="Arial"/>
      <w:b/>
      <w:sz w:val="24"/>
      <w:u w:val="single"/>
      <w:lang w:val="es-AR"/>
    </w:rPr>
  </w:style>
  <w:style w:type="character" w:customStyle="1" w:styleId="TtuloCar">
    <w:name w:val="Título Car"/>
    <w:basedOn w:val="Fuentedeprrafopredeter"/>
    <w:link w:val="Ttulo"/>
    <w:rsid w:val="00CC266B"/>
    <w:rPr>
      <w:rFonts w:ascii="Arial" w:hAnsi="Arial"/>
      <w:b/>
      <w:sz w:val="24"/>
      <w:szCs w:val="20"/>
      <w:u w:val="single"/>
      <w:lang w:eastAsia="es-ES"/>
    </w:rPr>
  </w:style>
  <w:style w:type="paragraph" w:styleId="Sangra3detindependiente">
    <w:name w:val="Body Text Indent 3"/>
    <w:basedOn w:val="Normal"/>
    <w:link w:val="Sangra3detindependienteCar"/>
    <w:rsid w:val="00CC266B"/>
    <w:pPr>
      <w:spacing w:line="360" w:lineRule="auto"/>
      <w:ind w:left="1276"/>
      <w:jc w:val="both"/>
    </w:pPr>
    <w:rPr>
      <w:sz w:val="24"/>
      <w:lang w:val="es-AR"/>
    </w:rPr>
  </w:style>
  <w:style w:type="character" w:customStyle="1" w:styleId="Sangra3detindependienteCar">
    <w:name w:val="Sangría 3 de t. independiente Car"/>
    <w:basedOn w:val="Fuentedeprrafopredeter"/>
    <w:link w:val="Sangra3detindependiente"/>
    <w:rsid w:val="00CC266B"/>
    <w:rPr>
      <w:rFonts w:ascii="Times New Roman" w:hAnsi="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CC266B"/>
    <w:pPr>
      <w:jc w:val="center"/>
    </w:pPr>
    <w:rPr>
      <w:rFonts w:ascii="Arial" w:hAnsi="Arial"/>
      <w:b/>
      <w:sz w:val="24"/>
      <w:u w:val="single"/>
      <w:lang w:val="es-AR"/>
    </w:rPr>
  </w:style>
  <w:style w:type="character" w:customStyle="1" w:styleId="TtuloCar">
    <w:name w:val="Título Car"/>
    <w:basedOn w:val="Fuentedeprrafopredeter"/>
    <w:link w:val="Ttulo"/>
    <w:rsid w:val="00CC266B"/>
    <w:rPr>
      <w:rFonts w:ascii="Arial" w:hAnsi="Arial"/>
      <w:b/>
      <w:sz w:val="24"/>
      <w:szCs w:val="20"/>
      <w:u w:val="single"/>
      <w:lang w:eastAsia="es-ES"/>
    </w:rPr>
  </w:style>
  <w:style w:type="paragraph" w:styleId="Sangra3detindependiente">
    <w:name w:val="Body Text Indent 3"/>
    <w:basedOn w:val="Normal"/>
    <w:link w:val="Sangra3detindependienteCar"/>
    <w:rsid w:val="00CC266B"/>
    <w:pPr>
      <w:spacing w:line="360" w:lineRule="auto"/>
      <w:ind w:left="1276"/>
      <w:jc w:val="both"/>
    </w:pPr>
    <w:rPr>
      <w:sz w:val="24"/>
      <w:lang w:val="es-AR"/>
    </w:rPr>
  </w:style>
  <w:style w:type="character" w:customStyle="1" w:styleId="Sangra3detindependienteCar">
    <w:name w:val="Sangría 3 de t. independiente Car"/>
    <w:basedOn w:val="Fuentedeprrafopredeter"/>
    <w:link w:val="Sangra3detindependiente"/>
    <w:rsid w:val="00CC266B"/>
    <w:rPr>
      <w:rFonts w:ascii="Times New Roman" w:hAnsi="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5651</Words>
  <Characters>30826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2017-06-19T13:47:00Z</dcterms:modified>
</cp:coreProperties>
</file>